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jc w:val="right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</w:p>
    <w:p xmlns:wp14="http://schemas.microsoft.com/office/word/2010/wordml" w:rsidP="33E12CC4" w14:paraId="3FEB7FF4" wp14:textId="0022B534">
      <w:pPr>
        <w:pStyle w:val="Normal"/>
        <w:jc w:val="center"/>
        <w:rPr>
          <w:rFonts w:ascii="Arial" w:hAnsi="Arial" w:cs="Arial"/>
          <w:b w:val="1"/>
          <w:bCs w:val="1"/>
          <w:sz w:val="32"/>
          <w:szCs w:val="32"/>
        </w:rPr>
      </w:pPr>
      <w:r w:rsidRPr="33E12CC4" w:rsidR="33E12CC4">
        <w:rPr>
          <w:rFonts w:ascii="Arial" w:hAnsi="Arial" w:cs="Arial"/>
          <w:b w:val="1"/>
          <w:bCs w:val="1"/>
          <w:sz w:val="32"/>
          <w:szCs w:val="32"/>
        </w:rPr>
        <w:t>14.03.201</w:t>
      </w:r>
      <w:r w:rsidRPr="33E12CC4" w:rsidR="33E12CC4">
        <w:rPr>
          <w:rFonts w:ascii="Arial" w:hAnsi="Arial" w:cs="Arial"/>
          <w:b w:val="1"/>
          <w:bCs w:val="1"/>
          <w:sz w:val="32"/>
          <w:szCs w:val="32"/>
        </w:rPr>
        <w:t>9</w:t>
      </w:r>
      <w:r w:rsidRPr="33E12CC4" w:rsidR="33E12CC4">
        <w:rPr>
          <w:rFonts w:ascii="Arial" w:hAnsi="Arial" w:cs="Arial"/>
          <w:b w:val="1"/>
          <w:bCs w:val="1"/>
          <w:sz w:val="32"/>
          <w:szCs w:val="32"/>
        </w:rPr>
        <w:t>г. № 4/16-дмо</w:t>
      </w:r>
    </w:p>
    <w:p xmlns:wp14="http://schemas.microsoft.com/office/word/2010/wordml" w14:paraId="545E616D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xmlns:wp14="http://schemas.microsoft.com/office/word/2010/wordml" w14:paraId="26118CDF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xmlns:wp14="http://schemas.microsoft.com/office/word/2010/wordml" w14:paraId="0EB9A080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xmlns:wp14="http://schemas.microsoft.com/office/word/2010/wordml" w14:paraId="7571BB44" wp14:textId="77777777">
      <w:pPr>
        <w:pStyle w:val="Normal"/>
        <w:jc w:val="center"/>
        <w:rPr/>
      </w:pPr>
      <w:r>
        <w:rPr>
          <w:rFonts w:ascii="Arial" w:hAnsi="Arial" w:cs="Arial"/>
          <w:b/>
          <w:sz w:val="32"/>
          <w:szCs w:val="32"/>
        </w:rPr>
        <w:t>МУНИЦИПАЛЬНОЕ ОБРАЗОВАНИЕ «КУЙТА»</w:t>
      </w:r>
    </w:p>
    <w:p xmlns:wp14="http://schemas.microsoft.com/office/word/2010/wordml" w14:paraId="2F88AC35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xmlns:wp14="http://schemas.microsoft.com/office/word/2010/wordml" w14:paraId="09EB9828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xmlns:wp14="http://schemas.microsoft.com/office/word/2010/wordml" w14:paraId="0A37501D" wp14:textId="77777777"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</w:p>
    <w:p xmlns:wp14="http://schemas.microsoft.com/office/word/2010/wordml" w14:paraId="48C3E828" wp14:textId="77777777"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№ 3/133-ДМО ОТ 27.04.2018 ГОДА «ОБ УТВЕРЖДЕНИИ </w:t>
      </w:r>
      <w:r>
        <w:rPr>
          <w:rFonts w:ascii="Arial" w:hAnsi="Arial" w:cs="Arial"/>
          <w:b/>
          <w:bCs/>
          <w:sz w:val="32"/>
          <w:szCs w:val="32"/>
        </w:rPr>
        <w:t xml:space="preserve">ПОЛОЖЕНИЯ О ПРИВАТИЗИЦИИ МУНИЦИПАЛЬНОГО ИМУЩЕСТВА МУНИЦИПАЛЬНОГО ОБРАЗОВАНИЯ «КУЙТА» В РЕДАКЦИИ ОТ 6 СЕНТЯБРЯ 2018 ГОДА № 3/149-ДМО  </w:t>
      </w:r>
    </w:p>
    <w:p xmlns:wp14="http://schemas.microsoft.com/office/word/2010/wordml" w14:paraId="5DAB6C7B" wp14:textId="77777777">
      <w:pPr>
        <w:pStyle w:val="Normal"/>
        <w:jc w:val="center"/>
        <w:rPr>
          <w:rFonts w:ascii="Arial" w:hAnsi="Arial" w:cs="Arial"/>
          <w:b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</w:r>
    </w:p>
    <w:p xmlns:wp14="http://schemas.microsoft.com/office/word/2010/wordml" w14:paraId="57A3FDAD" wp14:textId="77777777">
      <w:pPr>
        <w:pStyle w:val="Normal"/>
        <w:ind w:firstLine="709"/>
        <w:jc w:val="both"/>
        <w:rPr/>
      </w:pPr>
      <w:r>
        <w:rPr>
          <w:rFonts w:ascii="Arial" w:hAnsi="Arial" w:cs="Arial"/>
        </w:rPr>
        <w:t>В соответствии с Федеральным законом от 21.12.2001г. № 178-ФЗ «О приватизации государственного и муниципального имущества», Федеральным законом от 06.10.2003г. №131-ФЗ «Об общих принципах организации местного самоуправления в Российской Федерации», руководствуясь Уставом  муниципального образования «Куйта», Дума муниципального  образования  «Куйта»</w:t>
      </w:r>
    </w:p>
    <w:p xmlns:wp14="http://schemas.microsoft.com/office/word/2010/wordml" w14:paraId="02EB378F" wp14:textId="77777777">
      <w:pPr>
        <w:pStyle w:val="Normal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2C9C873A" wp14:textId="77777777">
      <w:pPr>
        <w:pStyle w:val="Normal"/>
        <w:autoSpaceDE w:val="false"/>
        <w:ind w:firstLine="709"/>
        <w:jc w:val="center"/>
        <w:rPr>
          <w:rFonts w:ascii="Arial" w:hAnsi="Arial" w:cs="Arial"/>
          <w:b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xmlns:wp14="http://schemas.microsoft.com/office/word/2010/wordml" w14:paraId="6A05A809" wp14:textId="77777777">
      <w:pPr>
        <w:pStyle w:val="Normal"/>
        <w:autoSpaceDE w:val="false"/>
        <w:ind w:firstLine="709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</w:r>
    </w:p>
    <w:p xmlns:wp14="http://schemas.microsoft.com/office/word/2010/wordml" w14:paraId="5F078F32" wp14:textId="77777777">
      <w:pPr>
        <w:pStyle w:val="Normal"/>
        <w:autoSpaceDE w:val="false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Внести следующие изменения в «Положение о приватизации муниципального имущества муниципального образования «Куйта» </w:t>
      </w:r>
    </w:p>
    <w:p xmlns:wp14="http://schemas.microsoft.com/office/word/2010/wordml" w14:paraId="0FD1528A" wp14:textId="77777777">
      <w:pPr>
        <w:pStyle w:val="Normal"/>
        <w:autoSpaceDE w:val="false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 пункте 1.4 </w:t>
      </w:r>
      <w:r>
        <w:rPr>
          <w:rFonts w:ascii="Arial" w:hAnsi="Arial" w:cs="Arial"/>
        </w:rPr>
        <w:t>исключить слова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«и иные виды объектов гражданских прав»;</w:t>
      </w:r>
    </w:p>
    <w:p xmlns:wp14="http://schemas.microsoft.com/office/word/2010/wordml" w14:paraId="0E8C5B35" wp14:textId="77777777">
      <w:pPr>
        <w:pStyle w:val="HTML1"/>
        <w:ind w:firstLine="709"/>
        <w:jc w:val="both"/>
        <w:rPr/>
      </w:pPr>
      <w:r>
        <w:rPr>
          <w:rFonts w:ascii="Arial" w:hAnsi="Arial" w:cs="Arial"/>
          <w:bCs/>
          <w:sz w:val="24"/>
          <w:szCs w:val="24"/>
        </w:rPr>
        <w:t xml:space="preserve">1.2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в пункте 2.1 </w:t>
      </w:r>
      <w:r>
        <w:rPr>
          <w:rFonts w:ascii="Arial" w:hAnsi="Arial" w:cs="Arial"/>
          <w:sz w:val="24"/>
          <w:szCs w:val="24"/>
        </w:rPr>
        <w:t>заменить слова  «объекты, не завершенные строительством» на слова «не завершенные объекты строительства»;</w:t>
      </w:r>
    </w:p>
    <w:p xmlns:wp14="http://schemas.microsoft.com/office/word/2010/wordml" w14:paraId="241D6ACA" wp14:textId="77777777">
      <w:pPr>
        <w:pStyle w:val="HTML1"/>
        <w:ind w:firstLine="709"/>
        <w:jc w:val="both"/>
        <w:rPr/>
      </w:pPr>
      <w:r>
        <w:rPr>
          <w:rFonts w:ascii="Arial" w:hAnsi="Arial" w:cs="Arial"/>
          <w:sz w:val="24"/>
          <w:szCs w:val="24"/>
        </w:rPr>
        <w:t xml:space="preserve">1.3  </w:t>
      </w:r>
      <w:r>
        <w:rPr>
          <w:rFonts w:ascii="Arial" w:hAnsi="Arial" w:cs="Arial"/>
          <w:b/>
          <w:sz w:val="24"/>
          <w:szCs w:val="24"/>
        </w:rPr>
        <w:t xml:space="preserve">в пункте 2.2. абзац 8 изменить </w:t>
      </w:r>
      <w:r>
        <w:rPr>
          <w:rFonts w:ascii="Arial" w:hAnsi="Arial" w:cs="Arial"/>
          <w:sz w:val="24"/>
          <w:szCs w:val="24"/>
        </w:rPr>
        <w:t xml:space="preserve"> после числа 10 вставить слово «календарных»;</w:t>
      </w:r>
    </w:p>
    <w:p xmlns:wp14="http://schemas.microsoft.com/office/word/2010/wordml" w14:paraId="35E14230" wp14:textId="7777777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 </w:t>
      </w:r>
      <w:r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абзацах восьмом, девятом, тринадцатом, четырнадцатом пункта 2.2 </w:t>
      </w:r>
      <w:r>
        <w:rPr>
          <w:rFonts w:ascii="Arial" w:hAnsi="Arial" w:cs="Arial"/>
          <w:sz w:val="24"/>
          <w:szCs w:val="24"/>
        </w:rPr>
        <w:t>исключить указания на «пп. в ред. Федерального закона», «пп. введен Федеральным законом»;</w:t>
      </w:r>
    </w:p>
    <w:p xmlns:wp14="http://schemas.microsoft.com/office/word/2010/wordml" w14:paraId="2B11AB35" wp14:textId="7777777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 исключить абзац 9, 15, 17 пункта 2.2;</w:t>
      </w:r>
    </w:p>
    <w:p xmlns:wp14="http://schemas.microsoft.com/office/word/2010/wordml" w14:paraId="56030B23" wp14:textId="7777777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 в пунктах 3.2.1, 4.1, 4.2, 4.5 заменить слова «план приватизации» на «прогнозный план (программа) приватизации»;</w:t>
      </w:r>
    </w:p>
    <w:p xmlns:wp14="http://schemas.microsoft.com/office/word/2010/wordml" w14:paraId="7E758535" wp14:textId="77777777">
      <w:pPr>
        <w:pStyle w:val="HTML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в абзаце втором пункта 5.2 Положения заменить слова «Федеральный закон» на «Положением»;</w:t>
      </w:r>
    </w:p>
    <w:p xmlns:wp14="http://schemas.microsoft.com/office/word/2010/wordml" w14:paraId="2528BB9F" wp14:textId="77777777">
      <w:pPr>
        <w:pStyle w:val="HTML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1.8. пункт 5.3. дополнить абзацем «- сведения об условиях и сроках платежа, а также необходимые реквизиты счетов»;</w:t>
      </w:r>
    </w:p>
    <w:p xmlns:wp14="http://schemas.microsoft.com/office/word/2010/wordml" w14:paraId="60D2DD87" wp14:textId="77777777">
      <w:pPr>
        <w:pStyle w:val="HTML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1.9. в пункте 7.3. заменить слова «способом публичного предложения цены» на «посредством публичного пердложения».</w:t>
      </w:r>
    </w:p>
    <w:p xmlns:wp14="http://schemas.microsoft.com/office/word/2010/wordml" w14:paraId="20393C3A" wp14:textId="77777777">
      <w:pPr>
        <w:pStyle w:val="Normal"/>
        <w:autoSpaceDE w:val="false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Настоящее постановление </w:t>
      </w:r>
      <w:r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xmlns:wp14="http://schemas.microsoft.com/office/word/2010/wordml" w14:paraId="70305F38" wp14:textId="77777777">
      <w:pPr>
        <w:pStyle w:val="Normal"/>
        <w:autoSpaceDE w:val="false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опубликовать в информационном печатном издании муниципального образования «Куйта» «Идеальский вестник» и разместить на официальном сайте администрации муниципального образования «Куйта» в информационно-телекоммуникационной сети «Интернет».</w:t>
      </w:r>
    </w:p>
    <w:p xmlns:wp14="http://schemas.microsoft.com/office/word/2010/wordml" w14:paraId="5A39BBE3" wp14:textId="77777777"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1C8F396" wp14:textId="77777777"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ascii="Arial" w:hAnsi="Arial" w:cs="Arial"/>
        </w:rPr>
      </w:r>
    </w:p>
    <w:p xmlns:wp14="http://schemas.microsoft.com/office/word/2010/wordml" w14:paraId="40AD7D43" wp14:textId="77777777"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«Куйта»</w:t>
      </w:r>
    </w:p>
    <w:p xmlns:wp14="http://schemas.microsoft.com/office/word/2010/wordml" w14:paraId="201FA2B5" wp14:textId="77777777">
      <w:pPr>
        <w:pStyle w:val="Normal"/>
        <w:autoSpaceDE w:val="false"/>
        <w:jc w:val="both"/>
        <w:rPr>
          <w:rFonts w:ascii="Arial" w:hAnsi="Arial" w:cs="Arial"/>
        </w:rPr>
      </w:pPr>
      <w:r>
        <w:rPr>
          <w:rFonts w:ascii="Arial" w:hAnsi="Arial" w:cs="Arial"/>
        </w:rPr>
        <w:t>Григорьева Н.Н</w:t>
      </w:r>
    </w:p>
    <w:sectPr>
      <w:type w:val="nextPage"/>
      <w:pgSz w:w="11906" w:h="16838" w:orient="portrait"/>
      <w:pgMar w:top="993" w:right="851" w:bottom="1134" w:left="1701" w:header="0" w:footer="0" w:gutter="0"/>
      <w:pgNumType w:fmt="decimal" w:start="1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default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defaultTabStop w:val="708"/>
  <w14:docId w14:val="614319B2"/>
  <w15:docId w15:val="{e7c5feff-873d-4339-9598-9923008c6b44}"/>
  <w:rsids>
    <w:rsidRoot w:val="33E12CC4"/>
    <w:rsid w:val="33E12CC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PageNumber">
    <w:name w:val="Page Number"/>
    <w:basedOn w:val="Style14"/>
    <w:rPr/>
  </w:style>
  <w:style w:type="character" w:styleId="InternetLink">
    <w:name w:val="Internet Link"/>
    <w:rPr>
      <w:color w:val="0563C1"/>
      <w:u w:val="single"/>
    </w:rPr>
  </w:style>
  <w:style w:type="character" w:styleId="Style15">
    <w:name w:val="Текст сноски Знак"/>
    <w:qFormat/>
    <w:rPr>
      <w:rFonts w:eastAsia="Times New Roman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qFormat/>
    <w:rPr>
      <w:sz w:val="24"/>
      <w:szCs w:val="24"/>
    </w:rPr>
  </w:style>
  <w:style w:type="character" w:styleId="HTML">
    <w:name w:val="Стандартный HTML Знак"/>
    <w:basedOn w:val="Style14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er">
    <w:name w:val="footer"/>
    <w:basedOn w:val="Normal"/>
    <w:pPr>
      <w:tabs>
        <w:tab w:val="clear" w:pos="708"/>
        <w:tab w:val="center" w:leader="none" w:pos="4677"/>
        <w:tab w:val="right" w:leader="none" w:pos="9355"/>
      </w:tabs>
    </w:pPr>
    <w:rPr/>
  </w:style>
  <w:style w:type="paragraph" w:styleId="Footnote">
    <w:name w:val="Footnote Text"/>
    <w:basedOn w:val="Normal"/>
    <w:pPr>
      <w:autoSpaceDE w:val="false"/>
    </w:pPr>
    <w:rPr>
      <w:sz w:val="20"/>
      <w:szCs w:val="20"/>
      <w:lang w:val="en-US"/>
    </w:rPr>
  </w:style>
  <w:style w:type="paragraph" w:styleId="Style18">
    <w:name w:val="Текст выноски"/>
    <w:basedOn w:val="Normal"/>
    <w:qFormat/>
    <w:pPr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pPr>
      <w:tabs>
        <w:tab w:val="clear" w:pos="708"/>
        <w:tab w:val="center" w:leader="none" w:pos="4677"/>
        <w:tab w:val="right" w:leader="none" w:pos="9355"/>
      </w:tabs>
    </w:pPr>
    <w:rPr>
      <w:lang w:val="en-US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eastAsia="zh-CN" w:bidi="ar-SA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qFormat/>
    <w:pPr>
      <w:tabs>
        <w:tab w:val="clear" w:pos="708"/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settings" Target="settings.xml" Id="rId3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2019-03-14T03:33:00.0000000Z</dcterms:created>
  <dc:creator>shishparenok</dc:creator>
  <dc:description/>
  <keywords/>
  <dc:language>en-US</dc:language>
  <lastModifiedBy>lyugrigor49</lastModifiedBy>
  <lastPrinted>2019-03-14T08:39:00.0000000Z</lastPrinted>
  <dcterms:modified xsi:type="dcterms:W3CDTF">2019-04-03T04:57:39.4257193Z</dcterms:modified>
  <revision>4</revision>
  <dc:subject/>
  <dc:title>МУНИЦИПАЛЬНОЕ ОБРАЗОВАНИЕ</dc:title>
</coreProperties>
</file>