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56" w:rsidRPr="00467829" w:rsidRDefault="00F00456" w:rsidP="00467829">
      <w:pPr>
        <w:pStyle w:val="Heading1"/>
        <w:rPr>
          <w:sz w:val="28"/>
        </w:rPr>
      </w:pPr>
      <w:r w:rsidRPr="00467829">
        <w:rPr>
          <w:sz w:val="28"/>
        </w:rPr>
        <w:t xml:space="preserve">ИРКУТСКАЯ  ОБЛАСТЬ </w:t>
      </w:r>
    </w:p>
    <w:p w:rsidR="00F00456" w:rsidRPr="00467829" w:rsidRDefault="00F00456" w:rsidP="00467829">
      <w:pPr>
        <w:pStyle w:val="Heading1"/>
        <w:rPr>
          <w:sz w:val="28"/>
        </w:rPr>
      </w:pPr>
      <w:r w:rsidRPr="00467829">
        <w:rPr>
          <w:sz w:val="28"/>
        </w:rPr>
        <w:t>АЛАРСКИЙ РАЙОН</w:t>
      </w:r>
    </w:p>
    <w:p w:rsidR="00F00456" w:rsidRPr="00467829" w:rsidRDefault="00F00456" w:rsidP="00467829">
      <w:pPr>
        <w:pStyle w:val="Heading2"/>
        <w:rPr>
          <w:b w:val="0"/>
          <w:sz w:val="28"/>
        </w:rPr>
      </w:pPr>
      <w:r w:rsidRPr="00467829">
        <w:rPr>
          <w:b w:val="0"/>
          <w:sz w:val="28"/>
        </w:rPr>
        <w:t>МУНИЦИПАЛЬНОЕ ОБРАЗОВАНИЕ "КУЙТА"</w:t>
      </w:r>
    </w:p>
    <w:p w:rsidR="00F00456" w:rsidRPr="00F23676" w:rsidRDefault="00F00456" w:rsidP="00F23676">
      <w:pPr>
        <w:jc w:val="center"/>
        <w:rPr>
          <w:rFonts w:ascii="Times New Roman" w:hAnsi="Times New Roman"/>
          <w:b/>
          <w:sz w:val="28"/>
        </w:rPr>
      </w:pPr>
      <w:r w:rsidRPr="00467829">
        <w:rPr>
          <w:rFonts w:ascii="Times New Roman" w:hAnsi="Times New Roman"/>
          <w:b/>
          <w:sz w:val="28"/>
        </w:rPr>
        <w:t>ГЛАВА АДМИНИСТРАЦИИ</w:t>
      </w:r>
    </w:p>
    <w:p w:rsidR="00F00456" w:rsidRPr="00467829" w:rsidRDefault="00F00456" w:rsidP="00467829">
      <w:pPr>
        <w:jc w:val="center"/>
        <w:rPr>
          <w:rFonts w:ascii="Times New Roman" w:hAnsi="Times New Roman"/>
          <w:b/>
          <w:sz w:val="28"/>
        </w:rPr>
      </w:pPr>
      <w:r w:rsidRPr="00467829">
        <w:rPr>
          <w:rFonts w:ascii="Times New Roman" w:hAnsi="Times New Roman"/>
          <w:b/>
          <w:sz w:val="28"/>
        </w:rPr>
        <w:t>ПОСТАНОВЛЕНИЕ</w:t>
      </w:r>
    </w:p>
    <w:p w:rsidR="00F00456" w:rsidRPr="00F23676" w:rsidRDefault="00F00456" w:rsidP="00F23676">
      <w:pPr>
        <w:pStyle w:val="Header"/>
        <w:jc w:val="center"/>
        <w:rPr>
          <w:color w:val="000000"/>
          <w:sz w:val="28"/>
        </w:rPr>
      </w:pPr>
      <w:r>
        <w:rPr>
          <w:noProof/>
        </w:rPr>
        <w:pict>
          <v:line id="_x0000_s1026" style="position:absolute;left:0;text-align:left;z-index:251658240;mso-position-vertical-relative:page" from="-9pt,191.7pt" to="502.2pt,191.7pt" strokeweight="4.5pt">
            <v:stroke linestyle="thinThick"/>
            <w10:wrap anchory="page"/>
          </v:line>
        </w:pict>
      </w:r>
    </w:p>
    <w:p w:rsidR="00F00456" w:rsidRPr="00467829" w:rsidRDefault="00F00456" w:rsidP="00467829">
      <w:pPr>
        <w:jc w:val="both"/>
        <w:rPr>
          <w:rFonts w:ascii="Times New Roman" w:hAnsi="Times New Roman"/>
          <w:sz w:val="28"/>
        </w:rPr>
      </w:pPr>
      <w:r w:rsidRPr="00467829">
        <w:rPr>
          <w:rFonts w:ascii="Times New Roman" w:hAnsi="Times New Roman"/>
          <w:sz w:val="28"/>
        </w:rPr>
        <w:t>от «</w:t>
      </w:r>
      <w:r>
        <w:rPr>
          <w:rFonts w:ascii="Times New Roman" w:hAnsi="Times New Roman"/>
          <w:sz w:val="28"/>
        </w:rPr>
        <w:t xml:space="preserve">17» февраля </w:t>
      </w:r>
      <w:smartTag w:uri="urn:schemas-microsoft-com:office:smarttags" w:element="metricconverter">
        <w:smartTagPr>
          <w:attr w:name="ProductID" w:val="2016 г"/>
        </w:smartTagPr>
        <w:r>
          <w:rPr>
            <w:rFonts w:ascii="Times New Roman" w:hAnsi="Times New Roman"/>
            <w:sz w:val="28"/>
          </w:rPr>
          <w:t>2016 г</w:t>
        </w:r>
      </w:smartTag>
      <w:r>
        <w:rPr>
          <w:rFonts w:ascii="Times New Roman" w:hAnsi="Times New Roman"/>
          <w:sz w:val="28"/>
        </w:rPr>
        <w:t xml:space="preserve">. </w:t>
      </w:r>
      <w:r w:rsidRPr="00467829">
        <w:rPr>
          <w:rFonts w:ascii="Times New Roman" w:hAnsi="Times New Roman"/>
          <w:sz w:val="28"/>
        </w:rPr>
        <w:t xml:space="preserve"> №</w:t>
      </w:r>
      <w:r>
        <w:rPr>
          <w:rFonts w:ascii="Times New Roman" w:hAnsi="Times New Roman"/>
          <w:sz w:val="28"/>
        </w:rPr>
        <w:t xml:space="preserve"> 27-П </w:t>
      </w:r>
      <w:r w:rsidRPr="00467829">
        <w:rPr>
          <w:rFonts w:ascii="Times New Roman" w:hAnsi="Times New Roman"/>
          <w:sz w:val="28"/>
        </w:rPr>
        <w:t xml:space="preserve">                                                             с. Идеал </w:t>
      </w:r>
    </w:p>
    <w:p w:rsidR="00F00456" w:rsidRPr="00467829" w:rsidRDefault="00F00456" w:rsidP="00467829">
      <w:pPr>
        <w:jc w:val="both"/>
        <w:rPr>
          <w:rFonts w:ascii="Times New Roman" w:hAnsi="Times New Roman"/>
          <w:sz w:val="28"/>
        </w:rPr>
      </w:pPr>
    </w:p>
    <w:p w:rsidR="00F00456" w:rsidRPr="00467829" w:rsidRDefault="00F00456" w:rsidP="00F23676">
      <w:pPr>
        <w:spacing w:after="0" w:line="240" w:lineRule="auto"/>
        <w:rPr>
          <w:rFonts w:ascii="Times New Roman" w:hAnsi="Times New Roman"/>
          <w:sz w:val="28"/>
          <w:szCs w:val="28"/>
        </w:rPr>
      </w:pPr>
      <w:r w:rsidRPr="00467829">
        <w:rPr>
          <w:rFonts w:ascii="Times New Roman" w:hAnsi="Times New Roman"/>
          <w:sz w:val="28"/>
          <w:szCs w:val="28"/>
        </w:rPr>
        <w:t>Об утверждении Административного регламента</w:t>
      </w:r>
    </w:p>
    <w:p w:rsidR="00F00456" w:rsidRPr="00467829" w:rsidRDefault="00F00456" w:rsidP="00F23676">
      <w:pPr>
        <w:spacing w:after="0" w:line="240" w:lineRule="auto"/>
        <w:rPr>
          <w:rFonts w:ascii="Times New Roman" w:hAnsi="Times New Roman"/>
          <w:sz w:val="28"/>
          <w:szCs w:val="28"/>
        </w:rPr>
      </w:pPr>
      <w:r w:rsidRPr="00467829">
        <w:rPr>
          <w:rFonts w:ascii="Times New Roman" w:hAnsi="Times New Roman"/>
          <w:sz w:val="28"/>
          <w:szCs w:val="28"/>
        </w:rPr>
        <w:t>предоставления муниципальной услуги</w:t>
      </w:r>
    </w:p>
    <w:p w:rsidR="00F00456" w:rsidRPr="00467829" w:rsidRDefault="00F00456" w:rsidP="00F23676">
      <w:pPr>
        <w:spacing w:after="0" w:line="240" w:lineRule="auto"/>
        <w:contextualSpacing/>
        <w:rPr>
          <w:rFonts w:ascii="Times New Roman" w:hAnsi="Times New Roman"/>
          <w:sz w:val="28"/>
          <w:szCs w:val="28"/>
        </w:rPr>
      </w:pPr>
      <w:r w:rsidRPr="00467829">
        <w:rPr>
          <w:rFonts w:ascii="Times New Roman" w:hAnsi="Times New Roman"/>
          <w:sz w:val="28"/>
          <w:szCs w:val="28"/>
        </w:rPr>
        <w:t>«Организация и проведение праздников</w:t>
      </w:r>
    </w:p>
    <w:p w:rsidR="00F00456" w:rsidRPr="00467829" w:rsidRDefault="00F00456" w:rsidP="00F23676">
      <w:pPr>
        <w:spacing w:after="0" w:line="240" w:lineRule="auto"/>
        <w:contextualSpacing/>
        <w:rPr>
          <w:rFonts w:ascii="Times New Roman" w:hAnsi="Times New Roman"/>
          <w:sz w:val="28"/>
          <w:szCs w:val="28"/>
        </w:rPr>
      </w:pPr>
      <w:r w:rsidRPr="00467829">
        <w:rPr>
          <w:rFonts w:ascii="Times New Roman" w:hAnsi="Times New Roman"/>
          <w:sz w:val="28"/>
          <w:szCs w:val="28"/>
        </w:rPr>
        <w:t xml:space="preserve"> и народных гуляний» </w:t>
      </w:r>
    </w:p>
    <w:p w:rsidR="00F00456" w:rsidRPr="00467829" w:rsidRDefault="00F00456" w:rsidP="00F23676">
      <w:pPr>
        <w:rPr>
          <w:rFonts w:ascii="Times New Roman" w:hAnsi="Times New Roman"/>
          <w:sz w:val="28"/>
          <w:szCs w:val="28"/>
        </w:rPr>
      </w:pPr>
    </w:p>
    <w:p w:rsidR="00F00456" w:rsidRPr="00467829" w:rsidRDefault="00F00456" w:rsidP="00F23676">
      <w:pPr>
        <w:jc w:val="center"/>
        <w:rPr>
          <w:rFonts w:ascii="Times New Roman" w:hAnsi="Times New Roman"/>
          <w:sz w:val="28"/>
          <w:szCs w:val="28"/>
        </w:rPr>
      </w:pPr>
      <w:r w:rsidRPr="00467829">
        <w:rPr>
          <w:rFonts w:ascii="Times New Roman" w:hAnsi="Times New Roman"/>
          <w:sz w:val="28"/>
          <w:szCs w:val="28"/>
        </w:rPr>
        <w:t>В соответствии  с Федеральным законом № 131-ФЗ от 6 октября 2003 года «Об общих принципах организации органов местного самоуправлении в Российской Федерации», руководствуясь Уставом МО «Куйта»</w:t>
      </w:r>
    </w:p>
    <w:p w:rsidR="00F00456" w:rsidRPr="00467829" w:rsidRDefault="00F00456" w:rsidP="00F23676">
      <w:pPr>
        <w:jc w:val="center"/>
        <w:rPr>
          <w:rFonts w:ascii="Times New Roman" w:hAnsi="Times New Roman"/>
          <w:sz w:val="28"/>
          <w:szCs w:val="28"/>
        </w:rPr>
      </w:pPr>
      <w:r w:rsidRPr="00467829">
        <w:rPr>
          <w:rFonts w:ascii="Times New Roman" w:hAnsi="Times New Roman"/>
          <w:sz w:val="28"/>
          <w:szCs w:val="28"/>
        </w:rPr>
        <w:t>ПОСТАНОВЛЯЮ:</w:t>
      </w:r>
    </w:p>
    <w:p w:rsidR="00F00456" w:rsidRPr="00467829" w:rsidRDefault="00F00456" w:rsidP="00467829">
      <w:pPr>
        <w:numPr>
          <w:ilvl w:val="0"/>
          <w:numId w:val="13"/>
        </w:numPr>
        <w:spacing w:after="0" w:line="240" w:lineRule="auto"/>
        <w:ind w:left="284"/>
        <w:contextualSpacing/>
        <w:rPr>
          <w:rFonts w:ascii="Times New Roman" w:hAnsi="Times New Roman"/>
          <w:sz w:val="28"/>
          <w:szCs w:val="28"/>
        </w:rPr>
      </w:pPr>
      <w:r w:rsidRPr="00467829">
        <w:rPr>
          <w:rFonts w:ascii="Times New Roman" w:hAnsi="Times New Roman"/>
          <w:bCs/>
          <w:sz w:val="28"/>
          <w:szCs w:val="28"/>
        </w:rPr>
        <w:t>Утвердить и ввести в действие с 01.01.2016г. Административный регламент предоставления муниципальной услуги «</w:t>
      </w:r>
      <w:r w:rsidRPr="00467829">
        <w:rPr>
          <w:rFonts w:ascii="Times New Roman" w:hAnsi="Times New Roman"/>
          <w:sz w:val="28"/>
          <w:szCs w:val="28"/>
        </w:rPr>
        <w:t>Организация и проведение праздников и народных гуляний</w:t>
      </w:r>
      <w:r w:rsidRPr="00467829">
        <w:rPr>
          <w:rFonts w:ascii="Times New Roman" w:hAnsi="Times New Roman"/>
          <w:bCs/>
          <w:sz w:val="28"/>
          <w:szCs w:val="28"/>
        </w:rPr>
        <w:t>». (приложение ).</w:t>
      </w:r>
    </w:p>
    <w:p w:rsidR="00F00456" w:rsidRPr="00467829" w:rsidRDefault="00F00456" w:rsidP="00467829">
      <w:pPr>
        <w:numPr>
          <w:ilvl w:val="0"/>
          <w:numId w:val="13"/>
        </w:numPr>
        <w:spacing w:before="120" w:after="0"/>
        <w:ind w:left="284"/>
        <w:rPr>
          <w:rFonts w:ascii="Times New Roman" w:hAnsi="Times New Roman"/>
          <w:sz w:val="28"/>
          <w:szCs w:val="28"/>
        </w:rPr>
      </w:pPr>
      <w:r w:rsidRPr="00467829">
        <w:rPr>
          <w:rFonts w:ascii="Times New Roman" w:hAnsi="Times New Roman"/>
          <w:sz w:val="28"/>
          <w:szCs w:val="28"/>
        </w:rPr>
        <w:t xml:space="preserve"> Контроль за исполнением данного постановления возложить на директора МБУК «ИКЦ»  МО «Куйта»  Миронову З.В.</w:t>
      </w:r>
    </w:p>
    <w:p w:rsidR="00F00456" w:rsidRPr="00467829" w:rsidRDefault="00F00456" w:rsidP="00467829">
      <w:pPr>
        <w:jc w:val="both"/>
        <w:rPr>
          <w:rFonts w:ascii="Times New Roman" w:hAnsi="Times New Roman"/>
          <w:sz w:val="28"/>
        </w:rPr>
      </w:pPr>
    </w:p>
    <w:p w:rsidR="00F00456" w:rsidRPr="00467829" w:rsidRDefault="00F00456" w:rsidP="00467829">
      <w:pPr>
        <w:jc w:val="both"/>
        <w:rPr>
          <w:rFonts w:ascii="Times New Roman" w:hAnsi="Times New Roman"/>
          <w:sz w:val="28"/>
          <w:szCs w:val="28"/>
        </w:rPr>
      </w:pPr>
      <w:r>
        <w:rPr>
          <w:rFonts w:ascii="Times New Roman" w:hAnsi="Times New Roman"/>
          <w:sz w:val="28"/>
          <w:szCs w:val="28"/>
        </w:rPr>
        <w:t>3</w:t>
      </w:r>
      <w:r w:rsidRPr="00467829">
        <w:rPr>
          <w:rFonts w:ascii="Times New Roman" w:hAnsi="Times New Roman"/>
          <w:sz w:val="28"/>
          <w:szCs w:val="28"/>
        </w:rPr>
        <w:t>. Данное постановление опубликовать в «Идеальском вестнике».</w:t>
      </w:r>
    </w:p>
    <w:p w:rsidR="00F00456" w:rsidRPr="00815183" w:rsidRDefault="00F00456" w:rsidP="00467829">
      <w:pPr>
        <w:ind w:left="360"/>
        <w:jc w:val="both"/>
        <w:rPr>
          <w:sz w:val="28"/>
          <w:szCs w:val="28"/>
        </w:rPr>
      </w:pPr>
      <w:r w:rsidRPr="00815183">
        <w:rPr>
          <w:sz w:val="28"/>
          <w:szCs w:val="28"/>
        </w:rPr>
        <w:t xml:space="preserve">  </w:t>
      </w:r>
    </w:p>
    <w:p w:rsidR="00F00456" w:rsidRPr="006E51D3" w:rsidRDefault="00F00456" w:rsidP="00467829">
      <w:pPr>
        <w:jc w:val="both"/>
        <w:rPr>
          <w:rFonts w:ascii="Times New Roman" w:hAnsi="Times New Roman"/>
          <w:sz w:val="28"/>
        </w:rPr>
      </w:pPr>
      <w:r w:rsidRPr="006E51D3">
        <w:rPr>
          <w:rFonts w:ascii="Times New Roman" w:hAnsi="Times New Roman"/>
          <w:sz w:val="28"/>
        </w:rPr>
        <w:t>Глава администрации МО «Куйта»                                         Н.Н.Григорьева</w:t>
      </w:r>
    </w:p>
    <w:p w:rsidR="00F00456" w:rsidRPr="006E51D3" w:rsidRDefault="00F00456" w:rsidP="003D4FEF">
      <w:pPr>
        <w:spacing w:after="0" w:line="240" w:lineRule="auto"/>
        <w:jc w:val="right"/>
        <w:rPr>
          <w:rFonts w:ascii="Times New Roman" w:hAnsi="Times New Roman"/>
          <w:sz w:val="28"/>
          <w:szCs w:val="28"/>
        </w:rPr>
      </w:pPr>
    </w:p>
    <w:p w:rsidR="00F00456" w:rsidRDefault="00F00456" w:rsidP="003D4FEF">
      <w:pPr>
        <w:spacing w:after="0" w:line="240" w:lineRule="auto"/>
        <w:jc w:val="right"/>
        <w:rPr>
          <w:rFonts w:ascii="Times New Roman" w:hAnsi="Times New Roman"/>
          <w:sz w:val="28"/>
          <w:szCs w:val="28"/>
        </w:rPr>
      </w:pPr>
    </w:p>
    <w:p w:rsidR="00F00456" w:rsidRDefault="00F00456" w:rsidP="003D4FEF">
      <w:pPr>
        <w:spacing w:after="0" w:line="240" w:lineRule="auto"/>
        <w:jc w:val="right"/>
        <w:rPr>
          <w:rFonts w:ascii="Times New Roman" w:hAnsi="Times New Roman"/>
          <w:sz w:val="28"/>
          <w:szCs w:val="28"/>
        </w:rPr>
      </w:pPr>
    </w:p>
    <w:p w:rsidR="00F00456" w:rsidRDefault="00F00456" w:rsidP="003D4FEF">
      <w:pPr>
        <w:spacing w:after="0" w:line="240" w:lineRule="auto"/>
        <w:jc w:val="right"/>
        <w:rPr>
          <w:rFonts w:ascii="Times New Roman" w:hAnsi="Times New Roman"/>
          <w:sz w:val="28"/>
          <w:szCs w:val="28"/>
        </w:rPr>
      </w:pPr>
    </w:p>
    <w:p w:rsidR="00F00456" w:rsidRDefault="00F00456" w:rsidP="003D4FEF">
      <w:pPr>
        <w:spacing w:after="0" w:line="240" w:lineRule="auto"/>
        <w:jc w:val="right"/>
        <w:rPr>
          <w:rFonts w:ascii="Times New Roman" w:hAnsi="Times New Roman"/>
          <w:sz w:val="28"/>
          <w:szCs w:val="28"/>
        </w:rPr>
      </w:pPr>
    </w:p>
    <w:p w:rsidR="00F00456" w:rsidRDefault="00F00456" w:rsidP="003D4FEF">
      <w:pPr>
        <w:spacing w:after="0" w:line="240" w:lineRule="auto"/>
        <w:jc w:val="right"/>
        <w:rPr>
          <w:rFonts w:ascii="Times New Roman" w:hAnsi="Times New Roman"/>
          <w:sz w:val="28"/>
          <w:szCs w:val="28"/>
        </w:rPr>
      </w:pPr>
    </w:p>
    <w:p w:rsidR="00F00456" w:rsidRDefault="00F00456" w:rsidP="003D4FEF">
      <w:pPr>
        <w:spacing w:after="0" w:line="240" w:lineRule="auto"/>
        <w:jc w:val="right"/>
        <w:rPr>
          <w:rFonts w:ascii="Times New Roman" w:hAnsi="Times New Roman"/>
          <w:sz w:val="28"/>
          <w:szCs w:val="28"/>
        </w:rPr>
      </w:pPr>
    </w:p>
    <w:p w:rsidR="00F00456" w:rsidRPr="006E51D3" w:rsidRDefault="00F00456" w:rsidP="003D4FEF">
      <w:pPr>
        <w:spacing w:after="0" w:line="240" w:lineRule="auto"/>
        <w:jc w:val="right"/>
        <w:rPr>
          <w:rFonts w:ascii="Times New Roman" w:hAnsi="Times New Roman"/>
          <w:sz w:val="28"/>
          <w:szCs w:val="28"/>
        </w:rPr>
      </w:pPr>
    </w:p>
    <w:p w:rsidR="00F00456" w:rsidRPr="00B952E6" w:rsidRDefault="00F00456" w:rsidP="003D4FEF">
      <w:pPr>
        <w:spacing w:after="0" w:line="240" w:lineRule="auto"/>
        <w:jc w:val="right"/>
        <w:rPr>
          <w:rFonts w:ascii="Times New Roman" w:hAnsi="Times New Roman"/>
          <w:sz w:val="28"/>
          <w:szCs w:val="28"/>
        </w:rPr>
      </w:pPr>
      <w:r w:rsidRPr="00B952E6">
        <w:rPr>
          <w:rFonts w:ascii="Times New Roman" w:hAnsi="Times New Roman"/>
          <w:sz w:val="28"/>
          <w:szCs w:val="28"/>
        </w:rPr>
        <w:t>Приложение к постановлению</w:t>
      </w:r>
    </w:p>
    <w:p w:rsidR="00F00456" w:rsidRPr="00B952E6" w:rsidRDefault="00F00456" w:rsidP="00EF2D56">
      <w:pPr>
        <w:spacing w:after="0" w:line="240" w:lineRule="auto"/>
        <w:jc w:val="center"/>
        <w:rPr>
          <w:rFonts w:ascii="Times New Roman" w:hAnsi="Times New Roman"/>
          <w:sz w:val="28"/>
          <w:szCs w:val="28"/>
        </w:rPr>
      </w:pPr>
      <w:r w:rsidRPr="00B952E6">
        <w:rPr>
          <w:rFonts w:ascii="Times New Roman" w:hAnsi="Times New Roman"/>
          <w:sz w:val="28"/>
          <w:szCs w:val="28"/>
        </w:rPr>
        <w:t xml:space="preserve">                                                       </w:t>
      </w:r>
      <w:r>
        <w:rPr>
          <w:rFonts w:ascii="Times New Roman" w:hAnsi="Times New Roman"/>
          <w:sz w:val="28"/>
          <w:szCs w:val="28"/>
        </w:rPr>
        <w:t xml:space="preserve">     </w:t>
      </w:r>
      <w:r w:rsidRPr="00B952E6">
        <w:rPr>
          <w:rFonts w:ascii="Times New Roman" w:hAnsi="Times New Roman"/>
          <w:sz w:val="28"/>
          <w:szCs w:val="28"/>
        </w:rPr>
        <w:t xml:space="preserve">Главы МО «Куйта»  </w:t>
      </w:r>
    </w:p>
    <w:p w:rsidR="00F00456" w:rsidRPr="00B952E6" w:rsidRDefault="00F00456" w:rsidP="00CD728A">
      <w:pPr>
        <w:spacing w:after="0" w:line="240" w:lineRule="auto"/>
        <w:jc w:val="center"/>
        <w:rPr>
          <w:rFonts w:ascii="Times New Roman" w:hAnsi="Times New Roman"/>
          <w:sz w:val="28"/>
          <w:szCs w:val="28"/>
        </w:rPr>
      </w:pPr>
      <w:r w:rsidRPr="00B952E6">
        <w:rPr>
          <w:rFonts w:ascii="Times New Roman" w:hAnsi="Times New Roman"/>
          <w:sz w:val="28"/>
          <w:szCs w:val="28"/>
        </w:rPr>
        <w:t xml:space="preserve">                                                                     от </w:t>
      </w:r>
      <w:r>
        <w:rPr>
          <w:rFonts w:ascii="Times New Roman" w:hAnsi="Times New Roman"/>
          <w:sz w:val="28"/>
          <w:szCs w:val="28"/>
        </w:rPr>
        <w:t>17.02.2016 г.</w:t>
      </w:r>
      <w:r w:rsidRPr="00B952E6">
        <w:rPr>
          <w:rFonts w:ascii="Times New Roman" w:hAnsi="Times New Roman"/>
          <w:sz w:val="28"/>
          <w:szCs w:val="28"/>
        </w:rPr>
        <w:t xml:space="preserve"> № </w:t>
      </w:r>
      <w:r>
        <w:rPr>
          <w:rFonts w:ascii="Times New Roman" w:hAnsi="Times New Roman"/>
          <w:sz w:val="28"/>
          <w:szCs w:val="28"/>
        </w:rPr>
        <w:t>27-П</w:t>
      </w:r>
    </w:p>
    <w:p w:rsidR="00F00456" w:rsidRPr="00B952E6" w:rsidRDefault="00F00456" w:rsidP="003D4FEF">
      <w:pPr>
        <w:spacing w:after="0" w:line="240" w:lineRule="auto"/>
        <w:jc w:val="center"/>
        <w:rPr>
          <w:rFonts w:ascii="Times New Roman" w:hAnsi="Times New Roman"/>
          <w:sz w:val="28"/>
          <w:szCs w:val="28"/>
        </w:rPr>
      </w:pPr>
    </w:p>
    <w:p w:rsidR="00F00456" w:rsidRPr="00B952E6" w:rsidRDefault="00F00456" w:rsidP="002D2C4B">
      <w:pPr>
        <w:spacing w:after="0" w:line="240" w:lineRule="auto"/>
        <w:jc w:val="center"/>
        <w:rPr>
          <w:rFonts w:ascii="Times New Roman" w:hAnsi="Times New Roman"/>
          <w:sz w:val="28"/>
          <w:szCs w:val="28"/>
        </w:rPr>
      </w:pPr>
      <w:r w:rsidRPr="00B952E6">
        <w:rPr>
          <w:rFonts w:ascii="Times New Roman" w:hAnsi="Times New Roman"/>
          <w:sz w:val="28"/>
          <w:szCs w:val="28"/>
        </w:rPr>
        <w:t>АДМИНИСТРАТИВНЫЙ РЕГЛАМЕНТ</w:t>
      </w:r>
    </w:p>
    <w:p w:rsidR="00F00456" w:rsidRPr="00B952E6" w:rsidRDefault="00F00456" w:rsidP="002D2C4B">
      <w:pPr>
        <w:spacing w:after="0" w:line="240" w:lineRule="auto"/>
        <w:jc w:val="center"/>
        <w:rPr>
          <w:rFonts w:ascii="Times New Roman" w:hAnsi="Times New Roman"/>
          <w:sz w:val="28"/>
          <w:szCs w:val="28"/>
        </w:rPr>
      </w:pPr>
      <w:r w:rsidRPr="00B952E6">
        <w:rPr>
          <w:rFonts w:ascii="Times New Roman" w:hAnsi="Times New Roman"/>
          <w:sz w:val="28"/>
          <w:szCs w:val="28"/>
        </w:rPr>
        <w:t xml:space="preserve"> ПРЕДОСТАВЛЕНИЯ МУНИЦИПАЛЬНОЙ УСЛУГИ (РАБОТЫ) ПО ОРГАНИЗАЦИИ И ПРОВЕДЕНИЮ ПРАЗДНИКОВ И </w:t>
      </w:r>
    </w:p>
    <w:p w:rsidR="00F00456" w:rsidRPr="00B952E6" w:rsidRDefault="00F00456" w:rsidP="006C5289">
      <w:pPr>
        <w:spacing w:after="0" w:line="240" w:lineRule="auto"/>
        <w:jc w:val="center"/>
        <w:rPr>
          <w:rFonts w:ascii="Times New Roman" w:hAnsi="Times New Roman"/>
          <w:sz w:val="28"/>
          <w:szCs w:val="28"/>
        </w:rPr>
      </w:pPr>
      <w:r w:rsidRPr="00B952E6">
        <w:rPr>
          <w:rFonts w:ascii="Times New Roman" w:hAnsi="Times New Roman"/>
          <w:sz w:val="28"/>
          <w:szCs w:val="28"/>
        </w:rPr>
        <w:t>НАРОДНЫХ ГУЛЯНИЙ</w:t>
      </w:r>
    </w:p>
    <w:p w:rsidR="00F00456" w:rsidRPr="00B952E6" w:rsidRDefault="00F00456" w:rsidP="006C5289">
      <w:pPr>
        <w:spacing w:before="240" w:line="240" w:lineRule="auto"/>
        <w:jc w:val="center"/>
        <w:rPr>
          <w:rFonts w:ascii="Times New Roman" w:hAnsi="Times New Roman"/>
          <w:b/>
          <w:sz w:val="28"/>
          <w:szCs w:val="28"/>
        </w:rPr>
      </w:pPr>
      <w:r w:rsidRPr="00B952E6">
        <w:rPr>
          <w:rFonts w:ascii="Times New Roman" w:hAnsi="Times New Roman"/>
          <w:b/>
          <w:sz w:val="28"/>
          <w:szCs w:val="28"/>
        </w:rPr>
        <w:t>I. Общие положения</w:t>
      </w:r>
    </w:p>
    <w:p w:rsidR="00F00456" w:rsidRPr="00B952E6" w:rsidRDefault="00F00456" w:rsidP="00270A48">
      <w:pPr>
        <w:spacing w:after="0" w:line="240" w:lineRule="auto"/>
        <w:jc w:val="both"/>
        <w:rPr>
          <w:rFonts w:ascii="Times New Roman" w:hAnsi="Times New Roman"/>
          <w:sz w:val="28"/>
          <w:szCs w:val="28"/>
        </w:rPr>
      </w:pPr>
      <w:r w:rsidRPr="00B952E6">
        <w:rPr>
          <w:rFonts w:ascii="Times New Roman" w:hAnsi="Times New Roman"/>
          <w:sz w:val="28"/>
          <w:szCs w:val="28"/>
        </w:rPr>
        <w:t>1. Административный регламент исполнения муниципальной услуги по организации и проведению праздников и народных гуляний (далее - муниципальная услуга (работа)) разработан в целях повышения качества исполнения, определения сроков, последовательности действий (административных процедур) при предоставлении муниципальной услуги (работы).</w:t>
      </w:r>
    </w:p>
    <w:p w:rsidR="00F00456" w:rsidRPr="00B952E6" w:rsidRDefault="00F00456" w:rsidP="00270A48">
      <w:pPr>
        <w:tabs>
          <w:tab w:val="left" w:pos="426"/>
        </w:tabs>
        <w:spacing w:after="0" w:line="240" w:lineRule="auto"/>
        <w:jc w:val="both"/>
        <w:rPr>
          <w:rFonts w:ascii="Times New Roman" w:hAnsi="Times New Roman"/>
          <w:sz w:val="28"/>
          <w:szCs w:val="28"/>
        </w:rPr>
      </w:pPr>
      <w:r w:rsidRPr="00B952E6">
        <w:rPr>
          <w:rFonts w:ascii="Times New Roman" w:hAnsi="Times New Roman"/>
          <w:sz w:val="28"/>
          <w:szCs w:val="28"/>
        </w:rPr>
        <w:t>2. Нормативно-правовые акты, регулирующие предоставление муниципальной услуги (работы).</w:t>
      </w:r>
    </w:p>
    <w:p w:rsidR="00F00456" w:rsidRPr="00B952E6" w:rsidRDefault="00F00456" w:rsidP="00270A48">
      <w:pPr>
        <w:spacing w:after="0" w:line="240" w:lineRule="auto"/>
        <w:jc w:val="both"/>
        <w:rPr>
          <w:rFonts w:ascii="Times New Roman" w:hAnsi="Times New Roman"/>
          <w:sz w:val="28"/>
          <w:szCs w:val="28"/>
        </w:rPr>
      </w:pPr>
      <w:r w:rsidRPr="00B952E6">
        <w:rPr>
          <w:rFonts w:ascii="Times New Roman" w:hAnsi="Times New Roman"/>
          <w:sz w:val="28"/>
          <w:szCs w:val="28"/>
        </w:rPr>
        <w:t>Предоставление муниципальной услуги (работы) осуществляется в соответствии со следующими нормативными правовыми актами:</w:t>
      </w:r>
    </w:p>
    <w:p w:rsidR="00F00456" w:rsidRPr="00B952E6" w:rsidRDefault="00F00456" w:rsidP="00270A48">
      <w:pPr>
        <w:widowControl w:val="0"/>
        <w:numPr>
          <w:ilvl w:val="0"/>
          <w:numId w:val="1"/>
        </w:numPr>
        <w:tabs>
          <w:tab w:val="decimal" w:pos="284"/>
        </w:tabs>
        <w:suppressAutoHyphens/>
        <w:spacing w:after="0" w:line="240" w:lineRule="auto"/>
        <w:ind w:left="0" w:hanging="11"/>
        <w:jc w:val="both"/>
        <w:rPr>
          <w:rFonts w:ascii="Times New Roman" w:hAnsi="Times New Roman"/>
          <w:sz w:val="28"/>
          <w:szCs w:val="28"/>
        </w:rPr>
      </w:pPr>
      <w:r w:rsidRPr="00B952E6">
        <w:rPr>
          <w:rFonts w:ascii="Times New Roman" w:hAnsi="Times New Roman"/>
          <w:sz w:val="28"/>
          <w:szCs w:val="28"/>
        </w:rPr>
        <w:t xml:space="preserve">Конституция Российской Федерации ст. 44; </w:t>
      </w:r>
    </w:p>
    <w:p w:rsidR="00F00456" w:rsidRPr="00B952E6" w:rsidRDefault="00F00456" w:rsidP="00270A48">
      <w:pPr>
        <w:widowControl w:val="0"/>
        <w:numPr>
          <w:ilvl w:val="0"/>
          <w:numId w:val="1"/>
        </w:numPr>
        <w:tabs>
          <w:tab w:val="decimal" w:pos="284"/>
        </w:tabs>
        <w:suppressAutoHyphens/>
        <w:spacing w:after="0" w:line="240" w:lineRule="auto"/>
        <w:ind w:left="0" w:hanging="11"/>
        <w:jc w:val="both"/>
        <w:rPr>
          <w:rFonts w:ascii="Times New Roman" w:hAnsi="Times New Roman"/>
          <w:sz w:val="28"/>
          <w:szCs w:val="28"/>
        </w:rPr>
      </w:pPr>
      <w:r w:rsidRPr="00B952E6">
        <w:rPr>
          <w:rFonts w:ascii="Times New Roman" w:hAnsi="Times New Roman"/>
          <w:sz w:val="28"/>
          <w:szCs w:val="28"/>
        </w:rPr>
        <w:t xml:space="preserve">Федеральный закон от 6  октября 2003 года № 131-ФЗ «Об общих принципах организации местного самоуправления в РФ»; </w:t>
      </w:r>
    </w:p>
    <w:p w:rsidR="00F00456" w:rsidRPr="00B952E6" w:rsidRDefault="00F00456" w:rsidP="00270A48">
      <w:pPr>
        <w:widowControl w:val="0"/>
        <w:numPr>
          <w:ilvl w:val="0"/>
          <w:numId w:val="1"/>
        </w:numPr>
        <w:tabs>
          <w:tab w:val="decimal" w:pos="284"/>
        </w:tabs>
        <w:suppressAutoHyphens/>
        <w:spacing w:after="0" w:line="240" w:lineRule="auto"/>
        <w:ind w:left="0" w:hanging="11"/>
        <w:jc w:val="both"/>
        <w:rPr>
          <w:rFonts w:ascii="Times New Roman" w:hAnsi="Times New Roman"/>
          <w:sz w:val="28"/>
          <w:szCs w:val="28"/>
        </w:rPr>
      </w:pPr>
      <w:r w:rsidRPr="00B952E6">
        <w:rPr>
          <w:rFonts w:ascii="Times New Roman" w:hAnsi="Times New Roman"/>
          <w:sz w:val="28"/>
          <w:szCs w:val="28"/>
        </w:rPr>
        <w:t xml:space="preserve">Основы законодательства РФ о культуре: Закон № 3612-1 от 9 октября 1992 года ст. 40; </w:t>
      </w:r>
    </w:p>
    <w:p w:rsidR="00F00456" w:rsidRPr="00B952E6" w:rsidRDefault="00F00456" w:rsidP="00270A48">
      <w:pPr>
        <w:widowControl w:val="0"/>
        <w:numPr>
          <w:ilvl w:val="0"/>
          <w:numId w:val="1"/>
        </w:numPr>
        <w:tabs>
          <w:tab w:val="decimal" w:pos="284"/>
        </w:tabs>
        <w:suppressAutoHyphens/>
        <w:spacing w:after="0" w:line="240" w:lineRule="auto"/>
        <w:ind w:left="0" w:hanging="11"/>
        <w:jc w:val="both"/>
        <w:rPr>
          <w:rFonts w:ascii="Times New Roman" w:hAnsi="Times New Roman"/>
          <w:sz w:val="28"/>
          <w:szCs w:val="28"/>
        </w:rPr>
      </w:pPr>
      <w:r w:rsidRPr="00B952E6">
        <w:rPr>
          <w:rFonts w:ascii="Times New Roman" w:hAnsi="Times New Roman"/>
          <w:sz w:val="28"/>
          <w:szCs w:val="28"/>
        </w:rPr>
        <w:t>Приказ министерства культуры и массовых коммуникаций Российской Федерации от 20 февраля 2008 года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F00456" w:rsidRPr="00B952E6" w:rsidRDefault="00F00456" w:rsidP="003D4FEF">
      <w:pPr>
        <w:widowControl w:val="0"/>
        <w:numPr>
          <w:ilvl w:val="0"/>
          <w:numId w:val="1"/>
        </w:numPr>
        <w:tabs>
          <w:tab w:val="decimal" w:pos="284"/>
        </w:tabs>
        <w:suppressAutoHyphens/>
        <w:spacing w:after="0" w:line="240" w:lineRule="auto"/>
        <w:ind w:left="0" w:hanging="11"/>
        <w:jc w:val="both"/>
        <w:rPr>
          <w:rFonts w:ascii="Times New Roman" w:hAnsi="Times New Roman"/>
          <w:sz w:val="28"/>
          <w:szCs w:val="28"/>
        </w:rPr>
      </w:pPr>
      <w:r w:rsidRPr="00B952E6">
        <w:rPr>
          <w:rFonts w:ascii="Times New Roman" w:hAnsi="Times New Roman"/>
          <w:sz w:val="28"/>
          <w:szCs w:val="28"/>
        </w:rPr>
        <w:t>Модельные стандарты деятельности учреждений культуры муниципальных образований Иркутской области;</w:t>
      </w:r>
    </w:p>
    <w:p w:rsidR="00F00456" w:rsidRPr="00B952E6" w:rsidRDefault="00F00456" w:rsidP="003D4FEF">
      <w:pPr>
        <w:widowControl w:val="0"/>
        <w:numPr>
          <w:ilvl w:val="0"/>
          <w:numId w:val="1"/>
        </w:numPr>
        <w:tabs>
          <w:tab w:val="decimal" w:pos="284"/>
        </w:tabs>
        <w:suppressAutoHyphens/>
        <w:spacing w:after="0" w:line="240" w:lineRule="auto"/>
        <w:ind w:left="0" w:hanging="11"/>
        <w:jc w:val="both"/>
        <w:rPr>
          <w:rFonts w:ascii="Times New Roman" w:hAnsi="Times New Roman"/>
          <w:sz w:val="28"/>
          <w:szCs w:val="28"/>
        </w:rPr>
      </w:pPr>
      <w:r w:rsidRPr="00B952E6">
        <w:rPr>
          <w:rFonts w:ascii="Times New Roman" w:hAnsi="Times New Roman"/>
          <w:sz w:val="28"/>
          <w:szCs w:val="28"/>
        </w:rPr>
        <w:t>Устав МО «Куйта»;</w:t>
      </w:r>
    </w:p>
    <w:p w:rsidR="00F00456" w:rsidRPr="00B952E6" w:rsidRDefault="00F00456" w:rsidP="003D4FEF">
      <w:pPr>
        <w:widowControl w:val="0"/>
        <w:numPr>
          <w:ilvl w:val="0"/>
          <w:numId w:val="1"/>
        </w:numPr>
        <w:tabs>
          <w:tab w:val="decimal" w:pos="284"/>
        </w:tabs>
        <w:suppressAutoHyphens/>
        <w:spacing w:after="0" w:line="240" w:lineRule="auto"/>
        <w:ind w:left="0" w:hanging="11"/>
        <w:jc w:val="both"/>
        <w:rPr>
          <w:rFonts w:ascii="Times New Roman" w:hAnsi="Times New Roman"/>
          <w:sz w:val="28"/>
          <w:szCs w:val="28"/>
        </w:rPr>
      </w:pPr>
      <w:r w:rsidRPr="00B952E6">
        <w:rPr>
          <w:rFonts w:ascii="Times New Roman" w:hAnsi="Times New Roman"/>
          <w:sz w:val="28"/>
          <w:szCs w:val="28"/>
        </w:rPr>
        <w:t>Устав муниципального бюджетного учреждения культуры «Информационно-культурного центра» МО «Куйта»;</w:t>
      </w:r>
    </w:p>
    <w:p w:rsidR="00F00456" w:rsidRPr="00B952E6" w:rsidRDefault="00F00456" w:rsidP="00270A48">
      <w:pPr>
        <w:widowControl w:val="0"/>
        <w:numPr>
          <w:ilvl w:val="0"/>
          <w:numId w:val="1"/>
        </w:numPr>
        <w:tabs>
          <w:tab w:val="decimal" w:pos="284"/>
        </w:tabs>
        <w:suppressAutoHyphens/>
        <w:spacing w:after="0" w:line="240" w:lineRule="auto"/>
        <w:ind w:left="0" w:hanging="11"/>
        <w:jc w:val="both"/>
        <w:rPr>
          <w:rFonts w:ascii="Times New Roman" w:hAnsi="Times New Roman"/>
          <w:sz w:val="28"/>
          <w:szCs w:val="28"/>
        </w:rPr>
      </w:pPr>
      <w:r w:rsidRPr="00B952E6">
        <w:rPr>
          <w:rFonts w:ascii="Times New Roman" w:hAnsi="Times New Roman"/>
          <w:sz w:val="28"/>
          <w:szCs w:val="28"/>
        </w:rPr>
        <w:t>Локальные акты МБУК «ИКЦ» МО «Куйта», регламентирующие культурно-досуговую деятельность.</w:t>
      </w:r>
    </w:p>
    <w:p w:rsidR="00F00456" w:rsidRPr="00B952E6" w:rsidRDefault="00F00456" w:rsidP="00270A48">
      <w:pPr>
        <w:spacing w:after="0" w:line="240" w:lineRule="auto"/>
        <w:jc w:val="both"/>
        <w:rPr>
          <w:rFonts w:ascii="Times New Roman" w:hAnsi="Times New Roman"/>
          <w:sz w:val="28"/>
          <w:szCs w:val="28"/>
        </w:rPr>
      </w:pPr>
      <w:r w:rsidRPr="00B952E6">
        <w:rPr>
          <w:rFonts w:ascii="Times New Roman" w:hAnsi="Times New Roman"/>
          <w:sz w:val="28"/>
          <w:szCs w:val="28"/>
        </w:rPr>
        <w:t>3.Заказчиком муниципальной услуги (работы) является орган местного самоуправления – администрация муниципального образования «Куйта».</w:t>
      </w:r>
    </w:p>
    <w:p w:rsidR="00F00456" w:rsidRPr="00B952E6" w:rsidRDefault="00F00456" w:rsidP="00270A48">
      <w:pPr>
        <w:spacing w:after="0" w:line="240" w:lineRule="auto"/>
        <w:jc w:val="both"/>
        <w:rPr>
          <w:rFonts w:ascii="Times New Roman" w:hAnsi="Times New Roman"/>
          <w:sz w:val="28"/>
          <w:szCs w:val="28"/>
        </w:rPr>
      </w:pPr>
      <w:r w:rsidRPr="00B952E6">
        <w:rPr>
          <w:rFonts w:ascii="Times New Roman" w:hAnsi="Times New Roman"/>
          <w:sz w:val="28"/>
          <w:szCs w:val="28"/>
        </w:rPr>
        <w:t>Исполнителем муниципальной услуги является муниципальное бюджетное учреждение культуры «Информационно-культурный центр» МО «Куйта».</w:t>
      </w:r>
    </w:p>
    <w:p w:rsidR="00F00456" w:rsidRPr="00B952E6" w:rsidRDefault="00F00456" w:rsidP="00270A48">
      <w:pPr>
        <w:spacing w:after="0" w:line="240" w:lineRule="auto"/>
        <w:jc w:val="both"/>
        <w:rPr>
          <w:rFonts w:ascii="Times New Roman" w:hAnsi="Times New Roman"/>
          <w:sz w:val="28"/>
          <w:szCs w:val="28"/>
        </w:rPr>
      </w:pPr>
      <w:r w:rsidRPr="00B952E6">
        <w:rPr>
          <w:rFonts w:ascii="Times New Roman" w:hAnsi="Times New Roman"/>
          <w:sz w:val="28"/>
          <w:szCs w:val="28"/>
        </w:rPr>
        <w:t>4.Сведения о получателях муниципальных услуг: получателями услуг культурно-досугового учреждения являются все субъекты гражданско- правовых отношений (далее - Заявитель).</w:t>
      </w:r>
    </w:p>
    <w:p w:rsidR="00F00456" w:rsidRPr="00B952E6" w:rsidRDefault="00F00456" w:rsidP="00270A48">
      <w:pPr>
        <w:pStyle w:val="10"/>
        <w:tabs>
          <w:tab w:val="left" w:pos="420"/>
          <w:tab w:val="left" w:pos="709"/>
          <w:tab w:val="left" w:pos="18321"/>
        </w:tabs>
        <w:spacing w:before="0" w:after="0"/>
        <w:rPr>
          <w:sz w:val="28"/>
          <w:szCs w:val="28"/>
        </w:rPr>
      </w:pPr>
      <w:r w:rsidRPr="00B952E6">
        <w:rPr>
          <w:sz w:val="28"/>
          <w:szCs w:val="28"/>
        </w:rPr>
        <w:t xml:space="preserve">Заявителями, имеющими право на получение Муниципальной услуги, могут являться: </w:t>
      </w:r>
    </w:p>
    <w:p w:rsidR="00F00456" w:rsidRPr="00B952E6" w:rsidRDefault="00F00456" w:rsidP="00270A48">
      <w:pPr>
        <w:pStyle w:val="1"/>
        <w:tabs>
          <w:tab w:val="clear" w:pos="360"/>
          <w:tab w:val="left" w:pos="709"/>
          <w:tab w:val="left" w:pos="3545"/>
          <w:tab w:val="left" w:pos="3970"/>
          <w:tab w:val="left" w:pos="4254"/>
        </w:tabs>
        <w:spacing w:before="0" w:after="0"/>
        <w:ind w:left="284"/>
        <w:rPr>
          <w:sz w:val="28"/>
          <w:szCs w:val="28"/>
        </w:rPr>
      </w:pPr>
      <w:r w:rsidRPr="00B952E6">
        <w:rPr>
          <w:sz w:val="28"/>
          <w:szCs w:val="28"/>
        </w:rPr>
        <w:t>- граждане Российской Федерации;</w:t>
      </w:r>
    </w:p>
    <w:p w:rsidR="00F00456" w:rsidRPr="00B952E6" w:rsidRDefault="00F00456" w:rsidP="00270A48">
      <w:pPr>
        <w:pStyle w:val="1"/>
        <w:tabs>
          <w:tab w:val="clear" w:pos="360"/>
          <w:tab w:val="left" w:pos="567"/>
          <w:tab w:val="left" w:pos="3545"/>
          <w:tab w:val="left" w:pos="3970"/>
          <w:tab w:val="left" w:pos="4254"/>
        </w:tabs>
        <w:spacing w:before="0" w:after="0"/>
        <w:ind w:left="284"/>
        <w:rPr>
          <w:sz w:val="28"/>
          <w:szCs w:val="28"/>
        </w:rPr>
      </w:pPr>
      <w:r w:rsidRPr="00B952E6">
        <w:rPr>
          <w:sz w:val="28"/>
          <w:szCs w:val="28"/>
        </w:rPr>
        <w:t>- иностранные граждане и лица без гражданства;</w:t>
      </w:r>
    </w:p>
    <w:p w:rsidR="00F00456" w:rsidRPr="00B952E6" w:rsidRDefault="00F00456" w:rsidP="00270A48">
      <w:pPr>
        <w:pStyle w:val="1"/>
        <w:tabs>
          <w:tab w:val="clear" w:pos="360"/>
          <w:tab w:val="left" w:pos="567"/>
          <w:tab w:val="left" w:pos="3545"/>
          <w:tab w:val="left" w:pos="3970"/>
          <w:tab w:val="left" w:pos="4254"/>
        </w:tabs>
        <w:spacing w:before="0" w:after="0"/>
        <w:ind w:left="284"/>
        <w:rPr>
          <w:sz w:val="28"/>
          <w:szCs w:val="28"/>
        </w:rPr>
      </w:pPr>
      <w:r w:rsidRPr="00B952E6">
        <w:rPr>
          <w:sz w:val="28"/>
          <w:szCs w:val="28"/>
        </w:rPr>
        <w:t>- российские и иностранные юридические лица.</w:t>
      </w:r>
    </w:p>
    <w:p w:rsidR="00F00456" w:rsidRPr="00B952E6" w:rsidRDefault="00F00456" w:rsidP="00270A48">
      <w:pPr>
        <w:pStyle w:val="10"/>
        <w:tabs>
          <w:tab w:val="clear" w:pos="360"/>
          <w:tab w:val="left" w:pos="567"/>
          <w:tab w:val="left" w:pos="18321"/>
        </w:tabs>
        <w:spacing w:before="0" w:after="0"/>
        <w:ind w:left="284"/>
        <w:rPr>
          <w:sz w:val="28"/>
          <w:szCs w:val="28"/>
        </w:rPr>
      </w:pPr>
      <w:r w:rsidRPr="00B952E6">
        <w:rPr>
          <w:sz w:val="28"/>
          <w:szCs w:val="28"/>
        </w:rPr>
        <w:t>- юридические лица, действующие в соответствии с законом, иными правовыми актами и учредительными документами.</w:t>
      </w:r>
    </w:p>
    <w:p w:rsidR="00F00456" w:rsidRPr="00B952E6" w:rsidRDefault="00F00456" w:rsidP="00270A48">
      <w:pPr>
        <w:spacing w:after="0" w:line="240" w:lineRule="auto"/>
        <w:jc w:val="both"/>
        <w:rPr>
          <w:rFonts w:ascii="Times New Roman" w:hAnsi="Times New Roman"/>
          <w:sz w:val="28"/>
          <w:szCs w:val="28"/>
        </w:rPr>
      </w:pPr>
      <w:r w:rsidRPr="00B952E6">
        <w:rPr>
          <w:rFonts w:ascii="Times New Roman" w:hAnsi="Times New Roman"/>
          <w:sz w:val="28"/>
          <w:szCs w:val="28"/>
        </w:rPr>
        <w:t xml:space="preserve">Муниципальная услуга (работа) предоставляется на бесплатной основе. </w:t>
      </w:r>
    </w:p>
    <w:p w:rsidR="00F00456" w:rsidRPr="00B952E6" w:rsidRDefault="00F00456" w:rsidP="008A3D21">
      <w:pPr>
        <w:spacing w:after="0" w:line="240" w:lineRule="auto"/>
        <w:jc w:val="both"/>
        <w:rPr>
          <w:rFonts w:ascii="Times New Roman" w:hAnsi="Times New Roman"/>
          <w:sz w:val="28"/>
          <w:szCs w:val="28"/>
        </w:rPr>
      </w:pPr>
    </w:p>
    <w:p w:rsidR="00F00456" w:rsidRPr="00B952E6" w:rsidRDefault="00F00456" w:rsidP="008A3D21">
      <w:pPr>
        <w:spacing w:after="0" w:line="240" w:lineRule="auto"/>
        <w:jc w:val="center"/>
        <w:rPr>
          <w:rFonts w:ascii="Times New Roman" w:hAnsi="Times New Roman"/>
          <w:b/>
          <w:sz w:val="28"/>
          <w:szCs w:val="28"/>
        </w:rPr>
      </w:pPr>
      <w:r w:rsidRPr="00B952E6">
        <w:rPr>
          <w:rFonts w:ascii="Times New Roman" w:hAnsi="Times New Roman"/>
          <w:b/>
          <w:sz w:val="28"/>
          <w:szCs w:val="28"/>
        </w:rPr>
        <w:t>II. Требования к порядку предоставления</w:t>
      </w:r>
    </w:p>
    <w:p w:rsidR="00F00456" w:rsidRPr="00B952E6" w:rsidRDefault="00F00456" w:rsidP="008A3D21">
      <w:pPr>
        <w:spacing w:line="240" w:lineRule="auto"/>
        <w:jc w:val="center"/>
        <w:rPr>
          <w:rFonts w:ascii="Times New Roman" w:hAnsi="Times New Roman"/>
          <w:b/>
          <w:sz w:val="28"/>
          <w:szCs w:val="28"/>
        </w:rPr>
      </w:pPr>
      <w:r w:rsidRPr="00B952E6">
        <w:rPr>
          <w:rFonts w:ascii="Times New Roman" w:hAnsi="Times New Roman"/>
          <w:b/>
          <w:sz w:val="28"/>
          <w:szCs w:val="28"/>
        </w:rPr>
        <w:t xml:space="preserve"> муниципальной услуги (работы).</w:t>
      </w:r>
    </w:p>
    <w:p w:rsidR="00F00456" w:rsidRPr="00E36ACF" w:rsidRDefault="00F00456" w:rsidP="005D2DDB">
      <w:pPr>
        <w:spacing w:after="0" w:line="240" w:lineRule="auto"/>
        <w:jc w:val="both"/>
        <w:rPr>
          <w:rFonts w:ascii="Times New Roman" w:hAnsi="Times New Roman"/>
          <w:sz w:val="28"/>
          <w:szCs w:val="28"/>
        </w:rPr>
      </w:pPr>
      <w:r w:rsidRPr="00E36ACF">
        <w:rPr>
          <w:rFonts w:ascii="Times New Roman" w:hAnsi="Times New Roman"/>
          <w:sz w:val="28"/>
          <w:szCs w:val="28"/>
        </w:rPr>
        <w:t>2.1. Порядок информирования заинтересованных лиц о предоставлении муниципальной услуги (работы):</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 Информация о порядке оказания муниципальной услуги (работы) предоставляется подразделениями учреждения культуры: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1) непосредственно в здании подразделений учреждения культуры;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2) посредством информационных стендов;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3) с использованием средств массовой информации (газета «Аларь»);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4) с использованием сетей Интернет (официальный сайт учреждения);</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5) путем издания информационных материалов  (афиш, объявлений и т.п.).</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2.2. Сведения об исполнителе муниципальной услуги (работы) месте его нахождения и графике работы:</w:t>
      </w:r>
    </w:p>
    <w:p w:rsidR="00F00456" w:rsidRPr="006E51D3" w:rsidRDefault="00F00456" w:rsidP="00B952E6">
      <w:pPr>
        <w:pStyle w:val="Pro-List2"/>
        <w:numPr>
          <w:ilvl w:val="0"/>
          <w:numId w:val="5"/>
        </w:numPr>
        <w:spacing w:before="0" w:after="240" w:line="240" w:lineRule="auto"/>
        <w:contextualSpacing/>
        <w:rPr>
          <w:rFonts w:ascii="Times New Roman" w:hAnsi="Times New Roman"/>
          <w:sz w:val="28"/>
          <w:szCs w:val="28"/>
        </w:rPr>
      </w:pPr>
      <w:r w:rsidRPr="00B952E6">
        <w:rPr>
          <w:sz w:val="28"/>
          <w:szCs w:val="28"/>
        </w:rPr>
        <w:t xml:space="preserve">Почтовый адрес: 669 475, Иркутская область, Аларский район, с. Куйта», </w:t>
      </w:r>
      <w:r w:rsidRPr="006E51D3">
        <w:rPr>
          <w:rFonts w:ascii="Times New Roman" w:hAnsi="Times New Roman"/>
          <w:sz w:val="28"/>
          <w:szCs w:val="28"/>
        </w:rPr>
        <w:t xml:space="preserve">ул. Центральная, 23, тел: 89500861145, </w:t>
      </w:r>
      <w:r w:rsidRPr="006E51D3">
        <w:rPr>
          <w:rFonts w:ascii="Times New Roman" w:hAnsi="Times New Roman"/>
          <w:sz w:val="28"/>
          <w:szCs w:val="28"/>
          <w:lang w:val="en-US"/>
        </w:rPr>
        <w:t>E</w:t>
      </w:r>
      <w:r w:rsidRPr="006E51D3">
        <w:rPr>
          <w:rFonts w:ascii="Times New Roman" w:hAnsi="Times New Roman"/>
          <w:sz w:val="28"/>
          <w:szCs w:val="28"/>
        </w:rPr>
        <w:t>-</w:t>
      </w:r>
      <w:r w:rsidRPr="006E51D3">
        <w:rPr>
          <w:rFonts w:ascii="Times New Roman" w:hAnsi="Times New Roman"/>
          <w:sz w:val="28"/>
          <w:szCs w:val="28"/>
          <w:lang w:val="en-US"/>
        </w:rPr>
        <w:t>mail</w:t>
      </w:r>
      <w:r w:rsidRPr="006E51D3">
        <w:rPr>
          <w:rFonts w:ascii="Times New Roman" w:hAnsi="Times New Roman"/>
          <w:sz w:val="28"/>
          <w:szCs w:val="28"/>
        </w:rPr>
        <w:t xml:space="preserve">: </w:t>
      </w:r>
      <w:hyperlink r:id="rId5" w:history="1">
        <w:r w:rsidRPr="00CD3340">
          <w:rPr>
            <w:rStyle w:val="Hyperlink"/>
            <w:rFonts w:ascii="Times New Roman" w:hAnsi="Times New Roman"/>
            <w:sz w:val="28"/>
            <w:szCs w:val="28"/>
            <w:lang w:val="en-US"/>
          </w:rPr>
          <w:t>mo_kuyta@mail</w:t>
        </w:r>
        <w:r w:rsidRPr="00CD3340">
          <w:rPr>
            <w:rStyle w:val="Hyperlink"/>
            <w:rFonts w:ascii="Times New Roman" w:hAnsi="Times New Roman"/>
            <w:sz w:val="28"/>
            <w:szCs w:val="28"/>
          </w:rPr>
          <w:t>.</w:t>
        </w:r>
        <w:r w:rsidRPr="00CD3340">
          <w:rPr>
            <w:rStyle w:val="Hyperlink"/>
            <w:rFonts w:ascii="Times New Roman" w:hAnsi="Times New Roman"/>
            <w:sz w:val="28"/>
            <w:szCs w:val="28"/>
            <w:lang w:val="en-US"/>
          </w:rPr>
          <w:t>ru</w:t>
        </w:r>
      </w:hyperlink>
      <w:r w:rsidRPr="006E51D3">
        <w:rPr>
          <w:rFonts w:ascii="Times New Roman" w:hAnsi="Times New Roman"/>
          <w:sz w:val="28"/>
          <w:szCs w:val="28"/>
        </w:rPr>
        <w:t xml:space="preserve">. </w:t>
      </w:r>
    </w:p>
    <w:p w:rsidR="00F00456" w:rsidRPr="006E51D3" w:rsidRDefault="00F00456" w:rsidP="00B952E6">
      <w:pPr>
        <w:pStyle w:val="Pro-List2"/>
        <w:numPr>
          <w:ilvl w:val="0"/>
          <w:numId w:val="5"/>
        </w:numPr>
        <w:spacing w:before="0" w:after="240" w:line="240" w:lineRule="auto"/>
        <w:contextualSpacing/>
        <w:rPr>
          <w:rFonts w:ascii="Times New Roman" w:hAnsi="Times New Roman"/>
          <w:sz w:val="28"/>
          <w:szCs w:val="28"/>
        </w:rPr>
      </w:pPr>
      <w:r w:rsidRPr="006E51D3">
        <w:rPr>
          <w:rFonts w:ascii="Times New Roman" w:hAnsi="Times New Roman"/>
          <w:sz w:val="28"/>
          <w:szCs w:val="28"/>
        </w:rPr>
        <w:t>Структурные подразделения :</w:t>
      </w:r>
    </w:p>
    <w:p w:rsidR="00F00456" w:rsidRPr="006E51D3" w:rsidRDefault="00F00456" w:rsidP="00B952E6">
      <w:pPr>
        <w:pStyle w:val="Pro-List2"/>
        <w:numPr>
          <w:ilvl w:val="0"/>
          <w:numId w:val="5"/>
        </w:numPr>
        <w:spacing w:before="0" w:after="240" w:line="240" w:lineRule="auto"/>
        <w:contextualSpacing/>
        <w:rPr>
          <w:rFonts w:ascii="Times New Roman" w:hAnsi="Times New Roman"/>
          <w:sz w:val="28"/>
          <w:szCs w:val="28"/>
        </w:rPr>
      </w:pPr>
      <w:r w:rsidRPr="006E51D3">
        <w:rPr>
          <w:rFonts w:ascii="Times New Roman" w:hAnsi="Times New Roman"/>
          <w:sz w:val="28"/>
          <w:szCs w:val="28"/>
        </w:rPr>
        <w:t>-Куйтинский сельский дом культуры</w:t>
      </w:r>
    </w:p>
    <w:p w:rsidR="00F00456" w:rsidRPr="006E51D3" w:rsidRDefault="00F00456" w:rsidP="00B952E6">
      <w:pPr>
        <w:pStyle w:val="Pro-List2"/>
        <w:numPr>
          <w:ilvl w:val="0"/>
          <w:numId w:val="5"/>
        </w:numPr>
        <w:spacing w:before="0" w:after="240" w:line="240" w:lineRule="auto"/>
        <w:contextualSpacing/>
        <w:rPr>
          <w:rFonts w:ascii="Times New Roman" w:hAnsi="Times New Roman"/>
          <w:sz w:val="28"/>
          <w:szCs w:val="28"/>
        </w:rPr>
      </w:pPr>
      <w:r w:rsidRPr="006E51D3">
        <w:rPr>
          <w:rFonts w:ascii="Times New Roman" w:hAnsi="Times New Roman"/>
          <w:sz w:val="28"/>
          <w:szCs w:val="28"/>
        </w:rPr>
        <w:t>Почтовый адрес: 669475, Иркутская область, Аларский район, с. Куйта, ул. Центральная, 23.</w:t>
      </w:r>
    </w:p>
    <w:p w:rsidR="00F00456" w:rsidRPr="006E51D3" w:rsidRDefault="00F00456" w:rsidP="00B952E6">
      <w:pPr>
        <w:pStyle w:val="Pro-List2"/>
        <w:numPr>
          <w:ilvl w:val="0"/>
          <w:numId w:val="5"/>
        </w:numPr>
        <w:spacing w:before="0" w:after="240" w:line="240" w:lineRule="auto"/>
        <w:contextualSpacing/>
        <w:rPr>
          <w:rFonts w:ascii="Times New Roman" w:hAnsi="Times New Roman"/>
          <w:sz w:val="28"/>
          <w:szCs w:val="28"/>
        </w:rPr>
      </w:pPr>
      <w:r w:rsidRPr="006E51D3">
        <w:rPr>
          <w:rFonts w:ascii="Times New Roman" w:hAnsi="Times New Roman"/>
          <w:sz w:val="28"/>
          <w:szCs w:val="28"/>
        </w:rPr>
        <w:t>-Идеальский сельский дом культуры</w:t>
      </w:r>
    </w:p>
    <w:p w:rsidR="00F00456" w:rsidRPr="006E51D3" w:rsidRDefault="00F00456" w:rsidP="00B952E6">
      <w:pPr>
        <w:pStyle w:val="Pro-List2"/>
        <w:numPr>
          <w:ilvl w:val="0"/>
          <w:numId w:val="5"/>
        </w:numPr>
        <w:spacing w:before="0" w:after="240" w:line="240" w:lineRule="auto"/>
        <w:contextualSpacing/>
        <w:rPr>
          <w:rFonts w:ascii="Times New Roman" w:hAnsi="Times New Roman"/>
          <w:sz w:val="28"/>
          <w:szCs w:val="28"/>
        </w:rPr>
      </w:pPr>
      <w:r w:rsidRPr="006E51D3">
        <w:rPr>
          <w:rFonts w:ascii="Times New Roman" w:hAnsi="Times New Roman"/>
          <w:sz w:val="28"/>
          <w:szCs w:val="28"/>
        </w:rPr>
        <w:t>Почтовый адрес: 669475, Иркутская область, Аларский район, с. Идеал, ул. Клубная,1.</w:t>
      </w:r>
    </w:p>
    <w:p w:rsidR="00F00456" w:rsidRPr="006E51D3" w:rsidRDefault="00F00456" w:rsidP="00B952E6">
      <w:pPr>
        <w:pStyle w:val="Pro-List2"/>
        <w:numPr>
          <w:ilvl w:val="0"/>
          <w:numId w:val="5"/>
        </w:numPr>
        <w:spacing w:before="0" w:after="240" w:line="240" w:lineRule="auto"/>
        <w:contextualSpacing/>
        <w:rPr>
          <w:rFonts w:ascii="Times New Roman" w:hAnsi="Times New Roman"/>
          <w:sz w:val="28"/>
          <w:szCs w:val="28"/>
        </w:rPr>
      </w:pPr>
      <w:r w:rsidRPr="006E51D3">
        <w:rPr>
          <w:rFonts w:ascii="Times New Roman" w:hAnsi="Times New Roman"/>
          <w:sz w:val="28"/>
          <w:szCs w:val="28"/>
        </w:rPr>
        <w:t>-Зареченский сельский клуб</w:t>
      </w:r>
    </w:p>
    <w:p w:rsidR="00F00456" w:rsidRPr="006E51D3" w:rsidRDefault="00F00456" w:rsidP="00B952E6">
      <w:pPr>
        <w:pStyle w:val="Pro-List2"/>
        <w:numPr>
          <w:ilvl w:val="0"/>
          <w:numId w:val="5"/>
        </w:numPr>
        <w:spacing w:before="0" w:after="240" w:line="240" w:lineRule="auto"/>
        <w:contextualSpacing/>
        <w:rPr>
          <w:rStyle w:val="TextNPA"/>
          <w:rFonts w:ascii="Times New Roman" w:hAnsi="Times New Roman"/>
          <w:sz w:val="28"/>
          <w:szCs w:val="28"/>
        </w:rPr>
      </w:pPr>
      <w:r w:rsidRPr="006E51D3">
        <w:rPr>
          <w:rFonts w:ascii="Times New Roman" w:hAnsi="Times New Roman"/>
          <w:sz w:val="28"/>
          <w:szCs w:val="28"/>
        </w:rPr>
        <w:t>Почтовый адрес: 669475, Иркутская область, Аларский район, д. Заречное, ул. Первая, 9.</w:t>
      </w:r>
    </w:p>
    <w:p w:rsidR="00F00456" w:rsidRPr="00B952E6" w:rsidRDefault="00F00456" w:rsidP="00B952E6">
      <w:pPr>
        <w:widowControl w:val="0"/>
        <w:tabs>
          <w:tab w:val="left" w:pos="360"/>
          <w:tab w:val="left" w:pos="420"/>
          <w:tab w:val="left" w:pos="18321"/>
        </w:tabs>
        <w:spacing w:after="0" w:line="240" w:lineRule="auto"/>
        <w:ind w:left="360"/>
        <w:jc w:val="both"/>
        <w:rPr>
          <w:rFonts w:ascii="Times New Roman" w:hAnsi="Times New Roman"/>
          <w:sz w:val="28"/>
          <w:szCs w:val="28"/>
        </w:rPr>
      </w:pPr>
      <w:r w:rsidRPr="00B952E6">
        <w:rPr>
          <w:rFonts w:ascii="Times New Roman" w:hAnsi="Times New Roman"/>
          <w:sz w:val="28"/>
          <w:szCs w:val="28"/>
        </w:rPr>
        <w:t xml:space="preserve">-культурно-досуговое учреждение открыто для доступа населения не менее 6 дней в неделю. </w:t>
      </w:r>
    </w:p>
    <w:p w:rsidR="00F00456" w:rsidRPr="00B952E6" w:rsidRDefault="00F00456" w:rsidP="005D2DDB">
      <w:pPr>
        <w:widowControl w:val="0"/>
        <w:tabs>
          <w:tab w:val="left" w:pos="360"/>
          <w:tab w:val="left" w:pos="420"/>
          <w:tab w:val="left" w:pos="18321"/>
        </w:tabs>
        <w:spacing w:after="0" w:line="240" w:lineRule="auto"/>
        <w:jc w:val="both"/>
        <w:rPr>
          <w:rFonts w:ascii="Times New Roman" w:hAnsi="Times New Roman"/>
          <w:sz w:val="28"/>
          <w:szCs w:val="28"/>
        </w:rPr>
      </w:pPr>
      <w:r w:rsidRPr="00B952E6">
        <w:rPr>
          <w:rFonts w:ascii="Times New Roman" w:hAnsi="Times New Roman"/>
          <w:sz w:val="28"/>
          <w:szCs w:val="28"/>
        </w:rPr>
        <w:t>Предоставление услуг (работ) населению может производиться в любой день недели.</w:t>
      </w:r>
    </w:p>
    <w:p w:rsidR="00F00456" w:rsidRPr="00B952E6" w:rsidRDefault="00F00456" w:rsidP="005D2DDB">
      <w:pPr>
        <w:widowControl w:val="0"/>
        <w:tabs>
          <w:tab w:val="left" w:pos="360"/>
          <w:tab w:val="left" w:pos="420"/>
          <w:tab w:val="left" w:pos="18321"/>
        </w:tabs>
        <w:spacing w:after="0" w:line="240" w:lineRule="auto"/>
        <w:jc w:val="both"/>
        <w:rPr>
          <w:rFonts w:ascii="Times New Roman" w:hAnsi="Times New Roman"/>
          <w:sz w:val="28"/>
          <w:szCs w:val="28"/>
        </w:rPr>
      </w:pPr>
      <w:r w:rsidRPr="00B952E6">
        <w:rPr>
          <w:rFonts w:ascii="Times New Roman" w:hAnsi="Times New Roman"/>
          <w:sz w:val="28"/>
          <w:szCs w:val="28"/>
        </w:rPr>
        <w:t>Мероприятия не могут на</w:t>
      </w:r>
      <w:r>
        <w:rPr>
          <w:rFonts w:ascii="Times New Roman" w:hAnsi="Times New Roman"/>
          <w:sz w:val="28"/>
          <w:szCs w:val="28"/>
        </w:rPr>
        <w:t>чинаться ранее 10.00 и оканчиваться позже 24</w:t>
      </w:r>
      <w:r w:rsidRPr="00B952E6">
        <w:rPr>
          <w:rFonts w:ascii="Times New Roman" w:hAnsi="Times New Roman"/>
          <w:sz w:val="28"/>
          <w:szCs w:val="28"/>
        </w:rPr>
        <w:t xml:space="preserve">.00.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Длительность мероприятий определяется учреждением самостоятельно в соответствии с программой мероприятия. </w:t>
      </w:r>
    </w:p>
    <w:p w:rsidR="00F00456" w:rsidRPr="00B952E6" w:rsidRDefault="00F00456" w:rsidP="003D4FEF">
      <w:pPr>
        <w:spacing w:line="240" w:lineRule="auto"/>
        <w:jc w:val="both"/>
        <w:rPr>
          <w:rFonts w:ascii="Times New Roman" w:hAnsi="Times New Roman"/>
          <w:sz w:val="28"/>
          <w:szCs w:val="28"/>
        </w:rPr>
      </w:pPr>
      <w:r w:rsidRPr="00B952E6">
        <w:rPr>
          <w:rFonts w:ascii="Times New Roman" w:hAnsi="Times New Roman"/>
          <w:sz w:val="28"/>
          <w:szCs w:val="28"/>
        </w:rPr>
        <w:t xml:space="preserve">Ежедневный режим работы сотрудников и персонала учреждения устанавливается директором </w:t>
      </w:r>
      <w:r>
        <w:rPr>
          <w:rFonts w:ascii="Times New Roman" w:hAnsi="Times New Roman"/>
          <w:sz w:val="28"/>
          <w:szCs w:val="28"/>
        </w:rPr>
        <w:t>МБУК «ИКЦ» МО «Куйта»</w:t>
      </w:r>
      <w:r w:rsidRPr="00B952E6">
        <w:rPr>
          <w:rFonts w:ascii="Times New Roman" w:hAnsi="Times New Roman"/>
          <w:sz w:val="28"/>
          <w:szCs w:val="28"/>
        </w:rPr>
        <w:t xml:space="preserve"> в соответствии с распорядком работы.</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Ненормированнос</w:t>
      </w:r>
      <w:r>
        <w:rPr>
          <w:rFonts w:ascii="Times New Roman" w:hAnsi="Times New Roman"/>
          <w:sz w:val="28"/>
          <w:szCs w:val="28"/>
        </w:rPr>
        <w:t>ть рабочего времени работников</w:t>
      </w:r>
      <w:r w:rsidRPr="00B952E6">
        <w:rPr>
          <w:rFonts w:ascii="Times New Roman" w:hAnsi="Times New Roman"/>
          <w:sz w:val="28"/>
          <w:szCs w:val="28"/>
        </w:rPr>
        <w:t xml:space="preserve"> определяется в соответствии с потребностью в проведении конкретных работ.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Время работы сотрудников учреждения – не более 40 часов в неделю (в соответствии с трудовым законодательством РФ).</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2.3. Перечень документов, необходимых для получения муниципальной услуги (работы):</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копия свидетельства о внесении записи в единый государственный реестр юридических лиц для юридических лиц;</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копия документа, подтверждающего полномочия лица, на заключение договора на оказание муниципальной услуги физических лиц;</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заявление либо другой документ, на основании которого будет оказана Муниципальная услуга (работа).</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2.4. Должностным лицом, ответственным за предоставление Муниципальной услуги (работы), является </w:t>
      </w:r>
      <w:r>
        <w:rPr>
          <w:rFonts w:ascii="Times New Roman" w:hAnsi="Times New Roman"/>
          <w:sz w:val="28"/>
          <w:szCs w:val="28"/>
        </w:rPr>
        <w:t>директор МБУК «ИКЦ» МО «Куйта»</w:t>
      </w:r>
      <w:r w:rsidRPr="00B952E6">
        <w:rPr>
          <w:rFonts w:ascii="Times New Roman" w:hAnsi="Times New Roman"/>
          <w:sz w:val="28"/>
          <w:szCs w:val="28"/>
        </w:rPr>
        <w:t>.</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2.5. Сроки предоставления Муниципальной услуги (работы).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Предоставление Муниципальной услуги (работы) осуществляется по срокам, установленным планом мероприятий и перспективным планом работы, утверждаемым директором </w:t>
      </w:r>
      <w:r>
        <w:rPr>
          <w:rFonts w:ascii="Times New Roman" w:hAnsi="Times New Roman"/>
          <w:sz w:val="28"/>
          <w:szCs w:val="28"/>
        </w:rPr>
        <w:t>МБУК «ИКЦ» МО «Куйта»</w:t>
      </w:r>
      <w:r w:rsidRPr="00B952E6">
        <w:rPr>
          <w:rFonts w:ascii="Times New Roman" w:hAnsi="Times New Roman"/>
          <w:sz w:val="28"/>
          <w:szCs w:val="28"/>
        </w:rPr>
        <w:t xml:space="preserve"> по согласованию с </w:t>
      </w:r>
      <w:r>
        <w:rPr>
          <w:rFonts w:ascii="Times New Roman" w:hAnsi="Times New Roman"/>
          <w:sz w:val="28"/>
          <w:szCs w:val="28"/>
        </w:rPr>
        <w:t>главой МО «Куйта»</w:t>
      </w:r>
      <w:r w:rsidRPr="00B952E6">
        <w:rPr>
          <w:rFonts w:ascii="Times New Roman" w:hAnsi="Times New Roman"/>
          <w:sz w:val="28"/>
          <w:szCs w:val="28"/>
        </w:rPr>
        <w:t>.</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2.6. Перечень оснований для отказа в предоставлении Муниципальной услуги (работы):</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2.6.1. Основаниями для отказа в предоставлении Муниципальной услуги (работы) являются: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 наличие в представленных документах недостоверной или искаженной информации;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нарушение сроков и отсутствие финансирования Муниципальной услуги (работы).</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2.6.2. Основаниями для приостановки оказания Муниципальной услуги (работы) являются:</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 соглашение сторон;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 при обжаловании в судебном порядке;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при прекращении деятельности юридического лица;</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в иных случаях, предусмотренных договором оказания услуг, утвержденным Муниципальным заданием и действующим законодательством.</w:t>
      </w:r>
    </w:p>
    <w:p w:rsidR="00F00456" w:rsidRPr="00B952E6" w:rsidRDefault="00F00456" w:rsidP="006C5289">
      <w:pPr>
        <w:spacing w:before="240" w:line="240" w:lineRule="auto"/>
        <w:jc w:val="center"/>
        <w:rPr>
          <w:rFonts w:ascii="Times New Roman" w:hAnsi="Times New Roman"/>
          <w:b/>
          <w:sz w:val="28"/>
          <w:szCs w:val="28"/>
        </w:rPr>
      </w:pPr>
      <w:r w:rsidRPr="00B952E6">
        <w:rPr>
          <w:rFonts w:ascii="Times New Roman" w:hAnsi="Times New Roman"/>
          <w:b/>
          <w:sz w:val="28"/>
          <w:szCs w:val="28"/>
        </w:rPr>
        <w:t>III. Административные процедуры</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3.1. Основным документом, регулирующим отношения </w:t>
      </w:r>
      <w:r>
        <w:rPr>
          <w:rFonts w:ascii="Times New Roman" w:hAnsi="Times New Roman"/>
          <w:sz w:val="28"/>
          <w:szCs w:val="28"/>
        </w:rPr>
        <w:t>МБУК «ИКЦ» МО «Куйта»</w:t>
      </w:r>
      <w:r w:rsidRPr="00B952E6">
        <w:rPr>
          <w:rFonts w:ascii="Times New Roman" w:hAnsi="Times New Roman"/>
          <w:sz w:val="28"/>
          <w:szCs w:val="28"/>
        </w:rPr>
        <w:t xml:space="preserve"> (Исполнителя) и администрации муниципального образования </w:t>
      </w:r>
      <w:r>
        <w:rPr>
          <w:rFonts w:ascii="Times New Roman" w:hAnsi="Times New Roman"/>
          <w:sz w:val="28"/>
          <w:szCs w:val="28"/>
        </w:rPr>
        <w:t>«Куйта</w:t>
      </w:r>
      <w:r w:rsidRPr="00B952E6">
        <w:rPr>
          <w:rFonts w:ascii="Times New Roman" w:hAnsi="Times New Roman"/>
          <w:sz w:val="28"/>
          <w:szCs w:val="28"/>
        </w:rPr>
        <w:t>» (Заказчика) является Муни</w:t>
      </w:r>
      <w:r>
        <w:rPr>
          <w:rFonts w:ascii="Times New Roman" w:hAnsi="Times New Roman"/>
          <w:sz w:val="28"/>
          <w:szCs w:val="28"/>
        </w:rPr>
        <w:t>ципальное задание МБУК «ИКЦ» МО «Куйта»</w:t>
      </w:r>
      <w:r w:rsidRPr="00B952E6">
        <w:rPr>
          <w:rFonts w:ascii="Times New Roman" w:hAnsi="Times New Roman"/>
          <w:sz w:val="28"/>
          <w:szCs w:val="28"/>
        </w:rPr>
        <w:t xml:space="preserve"> на соответствующий период. Муниципальное задание </w:t>
      </w:r>
      <w:r>
        <w:rPr>
          <w:rFonts w:ascii="Times New Roman" w:hAnsi="Times New Roman"/>
          <w:sz w:val="28"/>
          <w:szCs w:val="28"/>
        </w:rPr>
        <w:t>утверждается постановлением главы МО «Куйта</w:t>
      </w:r>
      <w:r w:rsidRPr="00B952E6">
        <w:rPr>
          <w:rFonts w:ascii="Times New Roman" w:hAnsi="Times New Roman"/>
          <w:sz w:val="28"/>
          <w:szCs w:val="28"/>
        </w:rPr>
        <w:t>» на срок не более 5 лет.</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В Муниципальном задании описывается вид услуг и работ, оказываемых </w:t>
      </w:r>
      <w:r>
        <w:rPr>
          <w:rFonts w:ascii="Times New Roman" w:hAnsi="Times New Roman"/>
          <w:sz w:val="28"/>
          <w:szCs w:val="28"/>
        </w:rPr>
        <w:t>МБУК «ИКЦ» МО «Куйта»</w:t>
      </w:r>
      <w:r w:rsidRPr="00B952E6">
        <w:rPr>
          <w:rFonts w:ascii="Times New Roman" w:hAnsi="Times New Roman"/>
          <w:sz w:val="28"/>
          <w:szCs w:val="28"/>
        </w:rPr>
        <w:t xml:space="preserve">, их наименование, сроки исполнения, порядок оказания Муниципальной услуги (работы) и порядок контроля за исполнением, объем и качество оказания Муниципальной услуги (работы), описание объектов инфраструктуры, необходимых для предоставления и улучшения качества предоставления Муниципальной услуги (работы).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3.2.Порядок предоставления Муниципальной услуги (работы) по организации и проведению праздников и народных гуляний:</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3.2.1 Прием заявления для оказания Муниципальной услуги (работы) осуществляется в</w:t>
      </w:r>
      <w:r>
        <w:rPr>
          <w:rFonts w:ascii="Times New Roman" w:hAnsi="Times New Roman"/>
          <w:sz w:val="28"/>
          <w:szCs w:val="28"/>
        </w:rPr>
        <w:t xml:space="preserve"> подразделениях</w:t>
      </w:r>
      <w:r w:rsidRPr="00B952E6">
        <w:rPr>
          <w:rFonts w:ascii="Times New Roman" w:hAnsi="Times New Roman"/>
          <w:sz w:val="28"/>
          <w:szCs w:val="28"/>
        </w:rPr>
        <w:t xml:space="preserve"> </w:t>
      </w:r>
      <w:r>
        <w:rPr>
          <w:rFonts w:ascii="Times New Roman" w:hAnsi="Times New Roman"/>
          <w:sz w:val="28"/>
          <w:szCs w:val="28"/>
        </w:rPr>
        <w:t xml:space="preserve">МБУК «ИКЦ» МО «Куйта» со вторника </w:t>
      </w:r>
      <w:r w:rsidRPr="00B952E6">
        <w:rPr>
          <w:rFonts w:ascii="Times New Roman" w:hAnsi="Times New Roman"/>
          <w:sz w:val="28"/>
          <w:szCs w:val="28"/>
        </w:rPr>
        <w:t xml:space="preserve"> по пятницу;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3.2.2 Регистрация заявления осуществляется в книге заявок в течение одного рабочего дня;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3.2.3. В заявлении должны быть соблюдены условия проведения массовых мероприятий и народных гуляний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3.2.4 Оформление социально-творческого заказа на оказание муниципальной услуги (работы).</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3.2.5. Исполнитель предоставляет Заказчику смету расходов на предоставление муниципальной услуги (работы), план подготовки и сценарий проведения культурно-массового мероприятия, в течение 14 дней.</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3.2.6. Согласование сметы расходов на предоставление муниципальной услуги (работы), плана подготовки и сценария проведения культурно-массового мероприятия осуществляется с Заказчиком в сроки по договоренности сторон.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3.2.7 Информирование населения о предоставлении Муниципальной услуги (работы) осуществляется посредством информационных стендов, с использованием средств массовой информации (</w:t>
      </w:r>
      <w:r>
        <w:rPr>
          <w:rFonts w:ascii="Times New Roman" w:hAnsi="Times New Roman"/>
          <w:sz w:val="28"/>
          <w:szCs w:val="28"/>
        </w:rPr>
        <w:t>Информационный бюллетень «Идкальский вестник»</w:t>
      </w:r>
      <w:r w:rsidRPr="00B952E6">
        <w:rPr>
          <w:rFonts w:ascii="Times New Roman" w:hAnsi="Times New Roman"/>
          <w:sz w:val="28"/>
          <w:szCs w:val="28"/>
        </w:rPr>
        <w:t xml:space="preserve">), сети Интернет (сайт </w:t>
      </w:r>
      <w:r>
        <w:rPr>
          <w:rFonts w:ascii="Times New Roman" w:hAnsi="Times New Roman"/>
          <w:sz w:val="28"/>
          <w:szCs w:val="28"/>
        </w:rPr>
        <w:t>МБУК «ИКЦ» МО «Куйта»</w:t>
      </w:r>
      <w:r w:rsidRPr="00B952E6">
        <w:rPr>
          <w:rFonts w:ascii="Times New Roman" w:hAnsi="Times New Roman"/>
          <w:sz w:val="28"/>
          <w:szCs w:val="28"/>
        </w:rPr>
        <w:t xml:space="preserve">) с указанием даты, времени и места проведения мероприятия. </w:t>
      </w:r>
    </w:p>
    <w:p w:rsidR="00F00456" w:rsidRPr="000318A4"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3.2.8. </w:t>
      </w:r>
      <w:r w:rsidRPr="000318A4">
        <w:rPr>
          <w:rFonts w:ascii="Times New Roman" w:hAnsi="Times New Roman"/>
          <w:sz w:val="28"/>
          <w:szCs w:val="28"/>
        </w:rPr>
        <w:t>О времени предоставления Муниципальной услуги (работы) информируются органы внутренних дел (ОП (дислокация. п.Кутулик) МО МВД России «Черемховский»), пожарная часть (ПЧ 13 (по охране п. Кутулик) ФГКУ «4 ОФПС по Иркутской области»), скорая помощь за 3 рабочих дня.</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3.2.9. Непосредственно проведение мероприятия.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При невозможности проведения заявленного мероприятия в виде праздника и народного гуляния заявитель уведомляется за 7 рабочих дней.</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 максимальный срок уведомления заявителя о невозможности проведения мероприятия составляет 10 дней до его начала </w:t>
      </w:r>
    </w:p>
    <w:p w:rsidR="00F00456" w:rsidRPr="00B952E6" w:rsidRDefault="00F00456" w:rsidP="005D2DDB">
      <w:pPr>
        <w:pStyle w:val="Pro-List1"/>
        <w:tabs>
          <w:tab w:val="clear" w:pos="1134"/>
          <w:tab w:val="left" w:pos="-1680"/>
        </w:tabs>
        <w:spacing w:before="0" w:line="240" w:lineRule="auto"/>
        <w:ind w:left="0" w:firstLine="0"/>
        <w:contextualSpacing/>
        <w:rPr>
          <w:rStyle w:val="TextNPA"/>
          <w:rFonts w:ascii="Times New Roman" w:hAnsi="Times New Roman"/>
          <w:sz w:val="28"/>
          <w:szCs w:val="28"/>
        </w:rPr>
      </w:pPr>
      <w:r w:rsidRPr="00B952E6">
        <w:rPr>
          <w:rStyle w:val="TextNPA"/>
          <w:rFonts w:ascii="Times New Roman" w:hAnsi="Times New Roman"/>
          <w:sz w:val="28"/>
          <w:szCs w:val="28"/>
        </w:rPr>
        <w:t>3.3. Требования к организации мероприятия в виде праздника или народного гуляния.</w:t>
      </w:r>
    </w:p>
    <w:p w:rsidR="00F00456" w:rsidRPr="00B952E6" w:rsidRDefault="00F00456" w:rsidP="005D2DDB">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Pr>
          <w:rStyle w:val="TextNPA"/>
          <w:rFonts w:ascii="Times New Roman" w:hAnsi="Times New Roman"/>
          <w:sz w:val="28"/>
          <w:szCs w:val="28"/>
        </w:rPr>
        <w:t>Подразделения МБУК «ИКЦ» МО «Куйта»</w:t>
      </w:r>
      <w:r w:rsidRPr="00B952E6">
        <w:rPr>
          <w:rStyle w:val="TextNPA"/>
          <w:rFonts w:ascii="Times New Roman" w:hAnsi="Times New Roman"/>
          <w:sz w:val="28"/>
          <w:szCs w:val="28"/>
        </w:rPr>
        <w:t xml:space="preserve"> информирует население о предстоящем мероприятии в виде праздника или народного гуляния через щитовую рекламу, публикации в газете «Аларь»,  листовки и приглашения, через интернет-сайт с указанием места проведения мероприятия, времени начала мероприятия и контактного телефона для справок.</w:t>
      </w:r>
    </w:p>
    <w:p w:rsidR="00F00456" w:rsidRPr="00B952E6" w:rsidRDefault="00F00456"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B952E6">
        <w:rPr>
          <w:rStyle w:val="TextNPA"/>
          <w:rFonts w:ascii="Times New Roman" w:hAnsi="Times New Roman"/>
          <w:sz w:val="28"/>
          <w:szCs w:val="28"/>
        </w:rPr>
        <w:t>В зимнее время подходы к зданию или территории, где будет проводиться мероприятие, должны быть свободны для прохода, очищены от снега и льда.</w:t>
      </w:r>
    </w:p>
    <w:p w:rsidR="00F00456" w:rsidRPr="00B952E6" w:rsidRDefault="00F00456"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B952E6">
        <w:rPr>
          <w:rStyle w:val="TextNPA"/>
          <w:rFonts w:ascii="Times New Roman" w:hAnsi="Times New Roman"/>
          <w:sz w:val="28"/>
          <w:szCs w:val="28"/>
        </w:rPr>
        <w:t>В темное время суток подходы к зданию или территории, где будет проводиться мероприятие, должны быть освещены.</w:t>
      </w:r>
    </w:p>
    <w:p w:rsidR="00F00456" w:rsidRPr="00B952E6" w:rsidRDefault="00F00456"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B952E6">
        <w:rPr>
          <w:rStyle w:val="TextNPA"/>
          <w:rFonts w:ascii="Times New Roman" w:hAnsi="Times New Roman"/>
          <w:sz w:val="28"/>
          <w:szCs w:val="28"/>
        </w:rPr>
        <w:t>Помещение, в котором проводится мероприятие, должно соответствовать нормам и требованиям органов Государственного пожарного надзора.</w:t>
      </w:r>
    </w:p>
    <w:p w:rsidR="00F00456" w:rsidRPr="00B952E6" w:rsidRDefault="00F00456"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B952E6">
        <w:rPr>
          <w:rStyle w:val="TextNPA"/>
          <w:rFonts w:ascii="Times New Roman" w:hAnsi="Times New Roman"/>
          <w:sz w:val="28"/>
          <w:szCs w:val="28"/>
        </w:rPr>
        <w:t>Фойе здания, в котором оказывается услуга (работа), должны быть оборудованы местами для ожидания, в том числе не менее чем 10 сидячими местами.</w:t>
      </w:r>
    </w:p>
    <w:p w:rsidR="00F00456" w:rsidRPr="00B952E6" w:rsidRDefault="00F00456"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Pr>
          <w:rStyle w:val="TextNPA"/>
          <w:rFonts w:ascii="Times New Roman" w:hAnsi="Times New Roman"/>
          <w:sz w:val="28"/>
          <w:szCs w:val="28"/>
        </w:rPr>
        <w:t>Подразделения МБУК «ИКЦ» МО «Куйта»</w:t>
      </w:r>
      <w:r w:rsidRPr="00B952E6">
        <w:rPr>
          <w:rStyle w:val="TextNPA"/>
          <w:rFonts w:ascii="Times New Roman" w:hAnsi="Times New Roman"/>
          <w:sz w:val="28"/>
          <w:szCs w:val="28"/>
        </w:rPr>
        <w:t xml:space="preserve"> при проведении культурно</w:t>
      </w:r>
      <w:r>
        <w:rPr>
          <w:rStyle w:val="TextNPA"/>
          <w:rFonts w:ascii="Times New Roman" w:hAnsi="Times New Roman"/>
          <w:sz w:val="28"/>
          <w:szCs w:val="28"/>
        </w:rPr>
        <w:t>-досугового мероприятия, обязаны</w:t>
      </w:r>
      <w:r w:rsidRPr="00B952E6">
        <w:rPr>
          <w:rStyle w:val="TextNPA"/>
          <w:rFonts w:ascii="Times New Roman" w:hAnsi="Times New Roman"/>
          <w:sz w:val="28"/>
          <w:szCs w:val="28"/>
        </w:rPr>
        <w:t xml:space="preserve"> обеспечить наличие гардероба для посети</w:t>
      </w:r>
      <w:r>
        <w:rPr>
          <w:rStyle w:val="TextNPA"/>
          <w:rFonts w:ascii="Times New Roman" w:hAnsi="Times New Roman"/>
          <w:sz w:val="28"/>
          <w:szCs w:val="28"/>
        </w:rPr>
        <w:t>телей мероприятия.</w:t>
      </w:r>
      <w:r w:rsidRPr="00B952E6">
        <w:rPr>
          <w:rStyle w:val="TextNPA"/>
          <w:rFonts w:ascii="Times New Roman" w:hAnsi="Times New Roman"/>
          <w:sz w:val="28"/>
          <w:szCs w:val="28"/>
        </w:rPr>
        <w:t xml:space="preserve"> </w:t>
      </w:r>
    </w:p>
    <w:p w:rsidR="00F00456" w:rsidRPr="00B952E6" w:rsidRDefault="00F00456"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B952E6">
        <w:rPr>
          <w:rStyle w:val="TextNPA"/>
          <w:rFonts w:ascii="Times New Roman" w:hAnsi="Times New Roman"/>
          <w:sz w:val="28"/>
          <w:szCs w:val="28"/>
        </w:rPr>
        <w:t>Во время проведения культурно-досугового мероприятия в помещениях, в которых проводится данное мероприятие, должен поддерживаться температурный режим – не менее +18 градусов и не более +25 градусов по шкале Цельсия.</w:t>
      </w:r>
    </w:p>
    <w:p w:rsidR="00F00456" w:rsidRPr="00B952E6" w:rsidRDefault="00F00456"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B952E6">
        <w:rPr>
          <w:rStyle w:val="TextNPA"/>
          <w:rFonts w:ascii="Times New Roman" w:hAnsi="Times New Roman"/>
          <w:sz w:val="28"/>
          <w:szCs w:val="28"/>
        </w:rPr>
        <w:t>В случае если предусмотрена плата за посещение культурно-досугового мероприятия, каждому посетителю культурно-досугового мероприятия должен быть выдан билет, удостоверяющий его право на посещение.</w:t>
      </w:r>
    </w:p>
    <w:p w:rsidR="00F00456" w:rsidRPr="00B952E6" w:rsidRDefault="00F00456"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Pr>
          <w:rStyle w:val="TextNPA"/>
          <w:rFonts w:ascii="Times New Roman" w:hAnsi="Times New Roman"/>
          <w:sz w:val="28"/>
          <w:szCs w:val="28"/>
        </w:rPr>
        <w:t>Работники подразделений МБУК «ИКЦ» МО «Куйта»</w:t>
      </w:r>
      <w:r w:rsidRPr="00B952E6">
        <w:rPr>
          <w:rStyle w:val="TextNPA"/>
          <w:rFonts w:ascii="Times New Roman" w:hAnsi="Times New Roman"/>
          <w:sz w:val="28"/>
          <w:szCs w:val="28"/>
        </w:rPr>
        <w:t xml:space="preserve"> обязаны отвечать на все вопросы посетителей мероприятий по существу, либо обязаны</w:t>
      </w:r>
      <w:r>
        <w:rPr>
          <w:rStyle w:val="TextNPA"/>
          <w:rFonts w:ascii="Times New Roman" w:hAnsi="Times New Roman"/>
          <w:sz w:val="28"/>
          <w:szCs w:val="28"/>
        </w:rPr>
        <w:t xml:space="preserve"> указать на директора, который бы мог</w:t>
      </w:r>
      <w:r w:rsidRPr="00B952E6">
        <w:rPr>
          <w:rStyle w:val="TextNPA"/>
          <w:rFonts w:ascii="Times New Roman" w:hAnsi="Times New Roman"/>
          <w:sz w:val="28"/>
          <w:szCs w:val="28"/>
        </w:rPr>
        <w:t xml:space="preserve"> помочь обратившемуся в его вопросе (нужде).</w:t>
      </w:r>
    </w:p>
    <w:p w:rsidR="00F00456" w:rsidRPr="00B952E6" w:rsidRDefault="00F00456"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Pr>
          <w:rStyle w:val="TextNPA"/>
          <w:rFonts w:ascii="Times New Roman" w:hAnsi="Times New Roman"/>
          <w:sz w:val="28"/>
          <w:szCs w:val="28"/>
        </w:rPr>
        <w:t>Работники подразделений МБУК «ИКЦ» МО «Куйта»</w:t>
      </w:r>
      <w:r w:rsidRPr="00B952E6">
        <w:rPr>
          <w:rStyle w:val="TextNPA"/>
          <w:rFonts w:ascii="Times New Roman" w:hAnsi="Times New Roman"/>
          <w:sz w:val="28"/>
          <w:szCs w:val="28"/>
        </w:rPr>
        <w:t xml:space="preserve"> обязаны быть вежливыми и корректными, ни при каких обстоятельствах не должны повышать голос на посетителей мероприятий, применять меры принуждения и насилия к посетителям.</w:t>
      </w:r>
    </w:p>
    <w:p w:rsidR="00F00456" w:rsidRPr="007B4432" w:rsidRDefault="00F00456" w:rsidP="007B4432">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B952E6">
        <w:rPr>
          <w:rStyle w:val="TextNPA"/>
          <w:rFonts w:ascii="Times New Roman" w:hAnsi="Times New Roman"/>
          <w:sz w:val="28"/>
          <w:szCs w:val="28"/>
        </w:rPr>
        <w:t>За один час до начала мероприяти</w:t>
      </w:r>
      <w:r>
        <w:rPr>
          <w:rStyle w:val="TextNPA"/>
          <w:rFonts w:ascii="Times New Roman" w:hAnsi="Times New Roman"/>
          <w:sz w:val="28"/>
          <w:szCs w:val="28"/>
        </w:rPr>
        <w:t>я полы в залах</w:t>
      </w:r>
      <w:r w:rsidRPr="00B952E6">
        <w:rPr>
          <w:rStyle w:val="TextNPA"/>
          <w:rFonts w:ascii="Times New Roman" w:hAnsi="Times New Roman"/>
          <w:sz w:val="28"/>
          <w:szCs w:val="28"/>
        </w:rPr>
        <w:t xml:space="preserve"> здания, в котором проводится мероприятие, должны быть чистыми, без следов грязи, пыли, земли, иных посторонних предметов и загрязнителей.</w:t>
      </w:r>
    </w:p>
    <w:p w:rsidR="00F00456" w:rsidRPr="00B952E6" w:rsidRDefault="00F00456"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B952E6">
        <w:rPr>
          <w:rStyle w:val="TextNPA"/>
          <w:rFonts w:ascii="Times New Roman" w:hAnsi="Times New Roman"/>
          <w:sz w:val="28"/>
          <w:szCs w:val="28"/>
        </w:rPr>
        <w:t>В помещении, в котором проводится мероприятие, должна быть медицинская аптечка для оказания доврачебной помощи посетителям.</w:t>
      </w:r>
    </w:p>
    <w:p w:rsidR="00F00456" w:rsidRPr="00B952E6" w:rsidRDefault="00F00456"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B952E6">
        <w:rPr>
          <w:rStyle w:val="TextNPA"/>
          <w:rFonts w:ascii="Times New Roman" w:hAnsi="Times New Roman"/>
          <w:sz w:val="28"/>
          <w:szCs w:val="28"/>
        </w:rPr>
        <w:t xml:space="preserve">При организации мероприятий новогодней направленности, </w:t>
      </w:r>
      <w:r>
        <w:rPr>
          <w:rStyle w:val="TextNPA"/>
          <w:rFonts w:ascii="Times New Roman" w:hAnsi="Times New Roman"/>
          <w:sz w:val="28"/>
          <w:szCs w:val="28"/>
        </w:rPr>
        <w:t>структурные подразделения не должны</w:t>
      </w:r>
      <w:r w:rsidRPr="00B952E6">
        <w:rPr>
          <w:rStyle w:val="TextNPA"/>
          <w:rFonts w:ascii="Times New Roman" w:hAnsi="Times New Roman"/>
          <w:sz w:val="28"/>
          <w:szCs w:val="28"/>
        </w:rPr>
        <w:t xml:space="preserve"> устанавливать елку либо ее инсталляцию в проходах и около выходов из помещения. Елка и иные атрибуты праздника должны находиться на устойчивом основании.</w:t>
      </w:r>
    </w:p>
    <w:p w:rsidR="00F00456" w:rsidRPr="00B952E6" w:rsidRDefault="00F00456"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B952E6">
        <w:rPr>
          <w:rStyle w:val="TextNPA"/>
          <w:rFonts w:ascii="Times New Roman" w:hAnsi="Times New Roman"/>
          <w:sz w:val="28"/>
          <w:szCs w:val="28"/>
        </w:rPr>
        <w:t>При нахождении людей в помещениях</w:t>
      </w:r>
      <w:r>
        <w:rPr>
          <w:rStyle w:val="TextNPA"/>
          <w:rFonts w:ascii="Times New Roman" w:hAnsi="Times New Roman"/>
          <w:sz w:val="28"/>
          <w:szCs w:val="28"/>
        </w:rPr>
        <w:t xml:space="preserve"> структурных подразделений</w:t>
      </w:r>
      <w:r w:rsidRPr="00B952E6">
        <w:rPr>
          <w:rStyle w:val="TextNPA"/>
          <w:rFonts w:ascii="Times New Roman" w:hAnsi="Times New Roman"/>
          <w:sz w:val="28"/>
          <w:szCs w:val="28"/>
        </w:rPr>
        <w:t xml:space="preserve"> учреждения культуры двери основных и эвакуационных выходов не должны быть заперты на замки и трудно-открывающиеся запоры.</w:t>
      </w:r>
    </w:p>
    <w:p w:rsidR="00F00456" w:rsidRDefault="00F00456"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883CC7">
        <w:rPr>
          <w:rStyle w:val="TextNPA"/>
          <w:rFonts w:ascii="Times New Roman" w:hAnsi="Times New Roman"/>
          <w:sz w:val="28"/>
          <w:szCs w:val="28"/>
        </w:rPr>
        <w:t>Структурные подразделения учреждение культуры должны обеспечить свободные пути эвакуации посетителей мероприятия</w:t>
      </w:r>
      <w:r>
        <w:rPr>
          <w:rStyle w:val="TextNPA"/>
          <w:rFonts w:ascii="Times New Roman" w:hAnsi="Times New Roman"/>
          <w:sz w:val="28"/>
          <w:szCs w:val="28"/>
        </w:rPr>
        <w:t>.</w:t>
      </w:r>
      <w:r w:rsidRPr="00883CC7">
        <w:rPr>
          <w:rStyle w:val="TextNPA"/>
          <w:rFonts w:ascii="Times New Roman" w:hAnsi="Times New Roman"/>
          <w:sz w:val="28"/>
          <w:szCs w:val="28"/>
        </w:rPr>
        <w:t xml:space="preserve"> </w:t>
      </w:r>
    </w:p>
    <w:p w:rsidR="00F00456" w:rsidRDefault="00F00456" w:rsidP="00883CC7">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883CC7">
        <w:rPr>
          <w:rStyle w:val="TextNPA"/>
          <w:rFonts w:ascii="Times New Roman" w:hAnsi="Times New Roman"/>
          <w:sz w:val="28"/>
          <w:szCs w:val="28"/>
        </w:rPr>
        <w:t>В зданиях и помещениях, в которых проводятся праздники или народные гуляния</w:t>
      </w:r>
      <w:r>
        <w:rPr>
          <w:rStyle w:val="TextNPA"/>
          <w:rFonts w:ascii="Times New Roman" w:hAnsi="Times New Roman"/>
          <w:sz w:val="28"/>
          <w:szCs w:val="28"/>
        </w:rPr>
        <w:t>,</w:t>
      </w:r>
      <w:r w:rsidRPr="00883CC7">
        <w:rPr>
          <w:rStyle w:val="TextNPA"/>
          <w:rFonts w:ascii="Times New Roman" w:hAnsi="Times New Roman"/>
          <w:sz w:val="28"/>
          <w:szCs w:val="28"/>
        </w:rPr>
        <w:t xml:space="preserve"> проходы к запасным выход</w:t>
      </w:r>
      <w:r>
        <w:rPr>
          <w:rStyle w:val="TextNPA"/>
          <w:rFonts w:ascii="Times New Roman" w:hAnsi="Times New Roman"/>
          <w:sz w:val="28"/>
          <w:szCs w:val="28"/>
        </w:rPr>
        <w:t>ам</w:t>
      </w:r>
      <w:r w:rsidRPr="00883CC7">
        <w:rPr>
          <w:rStyle w:val="TextNPA"/>
          <w:rFonts w:ascii="Times New Roman" w:hAnsi="Times New Roman"/>
          <w:sz w:val="28"/>
          <w:szCs w:val="28"/>
        </w:rPr>
        <w:t>, подступы к средствам извещения о пожарах и пожаротушения должны быть всегда свободными.</w:t>
      </w:r>
    </w:p>
    <w:p w:rsidR="00F00456" w:rsidRPr="00883CC7" w:rsidRDefault="00F00456" w:rsidP="00883CC7">
      <w:pPr>
        <w:pStyle w:val="Pro-List1"/>
        <w:tabs>
          <w:tab w:val="clear" w:pos="1134"/>
          <w:tab w:val="left" w:pos="-1680"/>
        </w:tabs>
        <w:spacing w:before="0" w:line="240" w:lineRule="auto"/>
        <w:ind w:left="0" w:firstLine="0"/>
        <w:contextualSpacing/>
        <w:rPr>
          <w:rStyle w:val="TextNPA"/>
          <w:rFonts w:ascii="Times New Roman" w:hAnsi="Times New Roman"/>
          <w:sz w:val="28"/>
          <w:szCs w:val="28"/>
        </w:rPr>
      </w:pPr>
    </w:p>
    <w:p w:rsidR="00F00456" w:rsidRPr="00B952E6" w:rsidRDefault="00F00456" w:rsidP="00883CC7">
      <w:pPr>
        <w:pStyle w:val="Pro-List1"/>
        <w:tabs>
          <w:tab w:val="clear" w:pos="1134"/>
          <w:tab w:val="left" w:pos="-1680"/>
        </w:tabs>
        <w:spacing w:before="0" w:line="240" w:lineRule="auto"/>
        <w:ind w:left="0" w:firstLine="0"/>
        <w:contextualSpacing/>
        <w:rPr>
          <w:rFonts w:ascii="Times New Roman" w:hAnsi="Times New Roman"/>
          <w:b/>
          <w:sz w:val="28"/>
          <w:szCs w:val="28"/>
        </w:rPr>
      </w:pPr>
      <w:r>
        <w:rPr>
          <w:rFonts w:ascii="Times New Roman" w:hAnsi="Times New Roman"/>
          <w:b/>
          <w:sz w:val="28"/>
          <w:szCs w:val="28"/>
        </w:rPr>
        <w:t xml:space="preserve">          </w:t>
      </w:r>
      <w:r w:rsidRPr="00883CC7">
        <w:rPr>
          <w:rFonts w:ascii="Times New Roman" w:hAnsi="Times New Roman"/>
          <w:b/>
          <w:sz w:val="28"/>
          <w:szCs w:val="28"/>
        </w:rPr>
        <w:t>IV. Порядок и формы контроля.</w:t>
      </w:r>
      <w:r w:rsidRPr="00883CC7">
        <w:rPr>
          <w:rStyle w:val="TextNPA"/>
          <w:rFonts w:ascii="Times New Roman" w:hAnsi="Times New Roman"/>
          <w:sz w:val="28"/>
          <w:szCs w:val="28"/>
        </w:rPr>
        <w:t xml:space="preserve"> </w:t>
      </w:r>
    </w:p>
    <w:p w:rsidR="00F00456" w:rsidRPr="00B952E6" w:rsidRDefault="00F00456" w:rsidP="005D2DDB">
      <w:pPr>
        <w:spacing w:after="0" w:line="240" w:lineRule="auto"/>
        <w:jc w:val="both"/>
        <w:rPr>
          <w:rFonts w:ascii="Times New Roman" w:hAnsi="Times New Roman"/>
          <w:sz w:val="28"/>
          <w:szCs w:val="28"/>
        </w:rPr>
      </w:pPr>
      <w:r w:rsidRPr="00B952E6">
        <w:rPr>
          <w:rFonts w:ascii="Times New Roman" w:hAnsi="Times New Roman"/>
          <w:sz w:val="28"/>
          <w:szCs w:val="28"/>
        </w:rPr>
        <w:t xml:space="preserve">4.1.Основной контроль соблюдения последовательности действий по исполнению Муниципальной услуги (работы) по организации мероприятий в виде праздников и народных гуляний осуществляется </w:t>
      </w:r>
      <w:r>
        <w:rPr>
          <w:rFonts w:ascii="Times New Roman" w:hAnsi="Times New Roman"/>
          <w:sz w:val="28"/>
          <w:szCs w:val="28"/>
        </w:rPr>
        <w:t>администрацией МО «Куйта</w:t>
      </w:r>
      <w:r w:rsidRPr="00B952E6">
        <w:rPr>
          <w:rFonts w:ascii="Times New Roman" w:hAnsi="Times New Roman"/>
          <w:sz w:val="28"/>
          <w:szCs w:val="28"/>
        </w:rPr>
        <w:t xml:space="preserve">». </w:t>
      </w:r>
    </w:p>
    <w:p w:rsidR="00F00456" w:rsidRPr="00B952E6" w:rsidRDefault="00F00456" w:rsidP="005D2DDB">
      <w:pPr>
        <w:pStyle w:val="10"/>
        <w:spacing w:before="0" w:after="0"/>
        <w:rPr>
          <w:sz w:val="28"/>
          <w:szCs w:val="28"/>
        </w:rPr>
      </w:pPr>
      <w:r w:rsidRPr="00B952E6">
        <w:rPr>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(работы), и приняти</w:t>
      </w:r>
      <w:r>
        <w:rPr>
          <w:sz w:val="28"/>
          <w:szCs w:val="28"/>
        </w:rPr>
        <w:t>ем решений работниками МБУК «ИКЦ» МО «Куйта», осуществляется директором</w:t>
      </w:r>
      <w:r w:rsidRPr="00B952E6">
        <w:rPr>
          <w:sz w:val="28"/>
          <w:szCs w:val="28"/>
        </w:rPr>
        <w:t>, ответственным за организацию работы по предоставлению Муниципальной услуги (работы)</w:t>
      </w:r>
      <w:r>
        <w:rPr>
          <w:sz w:val="28"/>
          <w:szCs w:val="28"/>
        </w:rPr>
        <w:t>.</w:t>
      </w:r>
    </w:p>
    <w:p w:rsidR="00F00456" w:rsidRPr="00B952E6" w:rsidRDefault="00F00456" w:rsidP="005D2DDB">
      <w:pPr>
        <w:pStyle w:val="10"/>
        <w:spacing w:before="0" w:after="0"/>
        <w:rPr>
          <w:sz w:val="28"/>
          <w:szCs w:val="28"/>
        </w:rPr>
      </w:pPr>
      <w:r w:rsidRPr="00B952E6">
        <w:rPr>
          <w:sz w:val="28"/>
          <w:szCs w:val="28"/>
        </w:rPr>
        <w:t>4.3. Текущий контроль осуществляетс</w:t>
      </w:r>
      <w:r>
        <w:rPr>
          <w:sz w:val="28"/>
          <w:szCs w:val="28"/>
        </w:rPr>
        <w:t>я путем проведения директором</w:t>
      </w:r>
      <w:r w:rsidRPr="00B952E6">
        <w:rPr>
          <w:sz w:val="28"/>
          <w:szCs w:val="28"/>
        </w:rPr>
        <w:t>, ответственным за организацию работы по предоставлению Муниципальной услуги (работы), проверок соблюдения и исполнения положений настоящего административного регламента, иных правовых актов.</w:t>
      </w:r>
    </w:p>
    <w:p w:rsidR="00F00456" w:rsidRPr="00B952E6" w:rsidRDefault="00F00456" w:rsidP="004A430A">
      <w:pPr>
        <w:pStyle w:val="10"/>
        <w:spacing w:before="0" w:after="0"/>
        <w:rPr>
          <w:sz w:val="28"/>
          <w:szCs w:val="28"/>
        </w:rPr>
      </w:pPr>
      <w:r w:rsidRPr="00B952E6">
        <w:rPr>
          <w:sz w:val="28"/>
          <w:szCs w:val="28"/>
        </w:rPr>
        <w:t>4.4. Периодичность осуществления теку</w:t>
      </w:r>
      <w:r>
        <w:rPr>
          <w:sz w:val="28"/>
          <w:szCs w:val="28"/>
        </w:rPr>
        <w:t>щего контроля устанавливается директором</w:t>
      </w:r>
      <w:r w:rsidRPr="00B952E6">
        <w:rPr>
          <w:sz w:val="28"/>
          <w:szCs w:val="28"/>
        </w:rPr>
        <w:t>.</w:t>
      </w:r>
    </w:p>
    <w:p w:rsidR="00F00456" w:rsidRPr="00B952E6" w:rsidRDefault="00F00456" w:rsidP="004A430A">
      <w:pPr>
        <w:pStyle w:val="10"/>
        <w:spacing w:before="0" w:after="0"/>
        <w:rPr>
          <w:sz w:val="28"/>
          <w:szCs w:val="28"/>
        </w:rPr>
      </w:pPr>
      <w:r w:rsidRPr="00B952E6">
        <w:rPr>
          <w:sz w:val="28"/>
          <w:szCs w:val="28"/>
        </w:rPr>
        <w:t>4.5. Контроль за полнотой и качеством предоставления Муниципальной услуги (работы) включает в себя проведение проверок, выявление и устранение нарушений прав потребителей в результате предоставления Муниципальной услуги (работы), рассмотрение, принятие решений и подготовку ответов на обращения потребителей результатов предоставления Муниципальной услуги (работы), содержащих жалобы на решения, действия (бездействие) работников учреждения культуры.</w:t>
      </w:r>
    </w:p>
    <w:p w:rsidR="00F00456" w:rsidRPr="00B952E6" w:rsidRDefault="00F00456" w:rsidP="00713D51">
      <w:pPr>
        <w:pStyle w:val="10"/>
        <w:spacing w:before="0" w:after="0"/>
        <w:rPr>
          <w:sz w:val="28"/>
          <w:szCs w:val="28"/>
        </w:rPr>
      </w:pPr>
      <w:r w:rsidRPr="00B952E6">
        <w:rPr>
          <w:sz w:val="28"/>
          <w:szCs w:val="28"/>
        </w:rPr>
        <w:t>4.6. По результатам проведенных проверок, в случае выявления нарушений прав потребителей результатов предоставления Муниципальной услуги (работы), осуществляется привлечение виновных лиц к ответственности в соответствии с законодательством Российской Федерации.</w:t>
      </w:r>
    </w:p>
    <w:p w:rsidR="00F00456" w:rsidRPr="00B952E6" w:rsidRDefault="00F00456" w:rsidP="00713D51">
      <w:pPr>
        <w:pStyle w:val="10"/>
        <w:spacing w:before="0" w:after="0"/>
        <w:rPr>
          <w:sz w:val="28"/>
          <w:szCs w:val="28"/>
        </w:rPr>
      </w:pPr>
      <w:r w:rsidRPr="00B952E6">
        <w:rPr>
          <w:sz w:val="28"/>
          <w:szCs w:val="28"/>
        </w:rPr>
        <w:t>4.7. Проведение проверок может носить плановый характер (осуществляться на основании годовых планов работы), тематический характер (проверка предоставления Муниципальной услуги (работы)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 (работы)).</w:t>
      </w:r>
    </w:p>
    <w:p w:rsidR="00F00456" w:rsidRPr="00B952E6" w:rsidRDefault="00F00456" w:rsidP="00117F64">
      <w:pPr>
        <w:pStyle w:val="ListParagraph"/>
        <w:widowControl w:val="0"/>
        <w:numPr>
          <w:ilvl w:val="0"/>
          <w:numId w:val="12"/>
        </w:numPr>
        <w:suppressAutoHyphens/>
        <w:spacing w:before="240" w:after="0" w:line="240" w:lineRule="auto"/>
        <w:jc w:val="center"/>
        <w:rPr>
          <w:rFonts w:ascii="Times New Roman" w:hAnsi="Times New Roman"/>
          <w:b/>
          <w:bCs/>
          <w:sz w:val="28"/>
          <w:szCs w:val="28"/>
          <w:u w:val="single"/>
        </w:rPr>
      </w:pPr>
      <w:r w:rsidRPr="00B952E6">
        <w:rPr>
          <w:rFonts w:ascii="Times New Roman" w:hAnsi="Times New Roman"/>
          <w:b/>
          <w:bCs/>
          <w:sz w:val="28"/>
          <w:szCs w:val="28"/>
          <w:u w:val="single"/>
        </w:rPr>
        <w:t>Порядок обжалования действий (бездействия) и решений, осуществляемых (принятых) в ходе предоставления Муниципальной услуги (работы).</w:t>
      </w:r>
    </w:p>
    <w:p w:rsidR="00F00456" w:rsidRPr="00B952E6" w:rsidRDefault="00F00456" w:rsidP="004A430A">
      <w:pPr>
        <w:widowControl w:val="0"/>
        <w:tabs>
          <w:tab w:val="left" w:pos="142"/>
        </w:tabs>
        <w:suppressAutoHyphens/>
        <w:spacing w:after="0" w:line="240" w:lineRule="auto"/>
        <w:jc w:val="both"/>
        <w:rPr>
          <w:rFonts w:ascii="Times New Roman" w:hAnsi="Times New Roman"/>
          <w:b/>
          <w:bCs/>
          <w:color w:val="000000"/>
          <w:sz w:val="28"/>
          <w:szCs w:val="28"/>
          <w:u w:val="single"/>
          <w:shd w:val="clear" w:color="auto" w:fill="FFFFFF"/>
        </w:rPr>
      </w:pPr>
      <w:r w:rsidRPr="00B952E6">
        <w:rPr>
          <w:rFonts w:ascii="Times New Roman" w:hAnsi="Times New Roman"/>
          <w:sz w:val="28"/>
          <w:szCs w:val="28"/>
        </w:rPr>
        <w:t xml:space="preserve">5.1. Потребители результатов предоставления муниципальной услуги (работы) имеют право на обжалование действий (бездействий) и решений работников органов, участвующих в предоставлении муниципальной услуги (работы), в вышестоящие органы в досудебном и судебном порядке. </w:t>
      </w:r>
    </w:p>
    <w:p w:rsidR="00F00456" w:rsidRPr="00B952E6" w:rsidRDefault="00F00456" w:rsidP="004A430A">
      <w:pPr>
        <w:pStyle w:val="10"/>
        <w:spacing w:before="0" w:after="0"/>
        <w:rPr>
          <w:sz w:val="28"/>
          <w:szCs w:val="28"/>
        </w:rPr>
      </w:pPr>
      <w:r w:rsidRPr="00B952E6">
        <w:rPr>
          <w:sz w:val="28"/>
          <w:szCs w:val="28"/>
        </w:rPr>
        <w:t xml:space="preserve">5.2. Потребители результатов предоставления Муниципальной услуги (работы) </w:t>
      </w:r>
      <w:r w:rsidRPr="00B952E6">
        <w:rPr>
          <w:color w:val="000000"/>
          <w:sz w:val="28"/>
          <w:szCs w:val="28"/>
          <w:shd w:val="clear" w:color="auto" w:fill="FFFFFF"/>
        </w:rPr>
        <w:t>вправе обратиться с жалобой письменно, устно или в форме электронного документа.</w:t>
      </w:r>
    </w:p>
    <w:p w:rsidR="00F00456" w:rsidRPr="00B952E6" w:rsidRDefault="00F00456" w:rsidP="004A430A">
      <w:pPr>
        <w:pStyle w:val="10"/>
        <w:spacing w:before="0" w:after="0"/>
        <w:rPr>
          <w:sz w:val="28"/>
          <w:szCs w:val="28"/>
        </w:rPr>
      </w:pPr>
      <w:r w:rsidRPr="00B952E6">
        <w:rPr>
          <w:sz w:val="28"/>
          <w:szCs w:val="28"/>
        </w:rPr>
        <w:t xml:space="preserve">5.3. Заявитель в своей жалобе в обязательном порядке указывает: </w:t>
      </w:r>
    </w:p>
    <w:p w:rsidR="00F00456" w:rsidRPr="00B952E6" w:rsidRDefault="00F00456" w:rsidP="003D4FEF">
      <w:pPr>
        <w:spacing w:after="0" w:line="240" w:lineRule="auto"/>
        <w:jc w:val="both"/>
        <w:rPr>
          <w:rFonts w:ascii="Times New Roman" w:hAnsi="Times New Roman"/>
          <w:sz w:val="28"/>
          <w:szCs w:val="28"/>
        </w:rPr>
      </w:pPr>
      <w:r w:rsidRPr="00B952E6">
        <w:rPr>
          <w:rFonts w:ascii="Times New Roman" w:hAnsi="Times New Roman"/>
          <w:sz w:val="28"/>
          <w:szCs w:val="28"/>
        </w:rPr>
        <w:t xml:space="preserve">- фамилию, имя, отчество; </w:t>
      </w:r>
    </w:p>
    <w:p w:rsidR="00F00456" w:rsidRPr="00B952E6" w:rsidRDefault="00F00456" w:rsidP="003D4FEF">
      <w:pPr>
        <w:spacing w:after="0" w:line="240" w:lineRule="auto"/>
        <w:jc w:val="both"/>
        <w:rPr>
          <w:rFonts w:ascii="Times New Roman" w:hAnsi="Times New Roman"/>
          <w:sz w:val="28"/>
          <w:szCs w:val="28"/>
        </w:rPr>
      </w:pPr>
      <w:r w:rsidRPr="00B952E6">
        <w:rPr>
          <w:rFonts w:ascii="Times New Roman" w:hAnsi="Times New Roman"/>
          <w:sz w:val="28"/>
          <w:szCs w:val="28"/>
        </w:rPr>
        <w:t xml:space="preserve">- почтовый адрес, по которому должен быть направлен ответ; </w:t>
      </w:r>
    </w:p>
    <w:p w:rsidR="00F00456" w:rsidRPr="00B952E6" w:rsidRDefault="00F00456" w:rsidP="003D4FEF">
      <w:pPr>
        <w:spacing w:after="0" w:line="240" w:lineRule="auto"/>
        <w:jc w:val="both"/>
        <w:rPr>
          <w:rFonts w:ascii="Times New Roman" w:hAnsi="Times New Roman"/>
          <w:sz w:val="28"/>
          <w:szCs w:val="28"/>
        </w:rPr>
      </w:pPr>
      <w:r w:rsidRPr="00B952E6">
        <w:rPr>
          <w:rFonts w:ascii="Times New Roman" w:hAnsi="Times New Roman"/>
          <w:sz w:val="28"/>
          <w:szCs w:val="28"/>
        </w:rPr>
        <w:t xml:space="preserve">- изложение сути жалобы; </w:t>
      </w:r>
    </w:p>
    <w:p w:rsidR="00F00456" w:rsidRPr="00B952E6" w:rsidRDefault="00F00456" w:rsidP="004A430A">
      <w:pPr>
        <w:spacing w:after="0" w:line="240" w:lineRule="auto"/>
        <w:jc w:val="both"/>
        <w:rPr>
          <w:rFonts w:ascii="Times New Roman" w:hAnsi="Times New Roman"/>
          <w:sz w:val="28"/>
          <w:szCs w:val="28"/>
        </w:rPr>
      </w:pPr>
      <w:r w:rsidRPr="00B952E6">
        <w:rPr>
          <w:rFonts w:ascii="Times New Roman" w:hAnsi="Times New Roman"/>
          <w:sz w:val="28"/>
          <w:szCs w:val="28"/>
        </w:rPr>
        <w:t xml:space="preserve">- личную подпись и дату. </w:t>
      </w:r>
    </w:p>
    <w:p w:rsidR="00F00456" w:rsidRPr="00B952E6" w:rsidRDefault="00F00456" w:rsidP="004A430A">
      <w:pPr>
        <w:pStyle w:val="10"/>
        <w:spacing w:before="0" w:after="0"/>
        <w:rPr>
          <w:sz w:val="28"/>
          <w:szCs w:val="28"/>
        </w:rPr>
      </w:pPr>
      <w:r w:rsidRPr="00B952E6">
        <w:rPr>
          <w:sz w:val="28"/>
          <w:szCs w:val="28"/>
        </w:rPr>
        <w:t>5.4. Должностные лица, ответственные или уполномоченные работники органов, участвующих в предоставлении Муниципальной услуги (работы), проводят личный прием потребителей результатов предоставления Муниципальной услуги (работы):</w:t>
      </w:r>
    </w:p>
    <w:p w:rsidR="00F00456" w:rsidRPr="00B952E6" w:rsidRDefault="00F00456" w:rsidP="004A430A">
      <w:pPr>
        <w:spacing w:after="0" w:line="240" w:lineRule="auto"/>
        <w:jc w:val="both"/>
        <w:rPr>
          <w:rFonts w:ascii="Times New Roman" w:hAnsi="Times New Roman"/>
          <w:sz w:val="28"/>
          <w:szCs w:val="28"/>
        </w:rPr>
      </w:pPr>
      <w:r w:rsidRPr="00B952E6">
        <w:rPr>
          <w:rFonts w:ascii="Times New Roman" w:hAnsi="Times New Roman"/>
          <w:sz w:val="28"/>
          <w:szCs w:val="28"/>
        </w:rPr>
        <w:tab/>
        <w:t xml:space="preserve">-обеспечивает объективное, всестороннее и своевременное рассмотрение обращения, в случае необходимости с участием заявителя, направившего жалобу, или его законного представителя; </w:t>
      </w:r>
    </w:p>
    <w:p w:rsidR="00F00456" w:rsidRPr="00B952E6" w:rsidRDefault="00F00456" w:rsidP="004A430A">
      <w:pPr>
        <w:spacing w:after="0" w:line="240" w:lineRule="auto"/>
        <w:jc w:val="both"/>
        <w:rPr>
          <w:rFonts w:ascii="Times New Roman" w:hAnsi="Times New Roman"/>
          <w:sz w:val="28"/>
          <w:szCs w:val="28"/>
        </w:rPr>
      </w:pPr>
      <w:r w:rsidRPr="00B952E6">
        <w:rPr>
          <w:rFonts w:ascii="Times New Roman" w:hAnsi="Times New Roman"/>
          <w:sz w:val="28"/>
          <w:szCs w:val="28"/>
        </w:rPr>
        <w:tab/>
        <w:t xml:space="preserve">-вправе запрашивать необходимые для рассмотрения жалобы документы и материалы в других муниципальных органах, органах местного самоуправления, у иных должностных лиц, за исключением судов, органов дознания и органов предварительного следствия; </w:t>
      </w:r>
    </w:p>
    <w:p w:rsidR="00F00456" w:rsidRPr="00B952E6" w:rsidRDefault="00F00456" w:rsidP="004A430A">
      <w:pPr>
        <w:spacing w:after="0" w:line="240" w:lineRule="auto"/>
        <w:ind w:firstLine="709"/>
        <w:jc w:val="both"/>
        <w:rPr>
          <w:rFonts w:ascii="Times New Roman" w:hAnsi="Times New Roman"/>
          <w:sz w:val="28"/>
          <w:szCs w:val="28"/>
        </w:rPr>
      </w:pPr>
      <w:r w:rsidRPr="00B952E6">
        <w:rPr>
          <w:rFonts w:ascii="Times New Roman" w:hAnsi="Times New Roman"/>
          <w:sz w:val="28"/>
          <w:szCs w:val="28"/>
        </w:rPr>
        <w:t xml:space="preserve">-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 </w:t>
      </w:r>
    </w:p>
    <w:p w:rsidR="00F00456" w:rsidRPr="00B952E6" w:rsidRDefault="00F00456" w:rsidP="004A430A">
      <w:pPr>
        <w:pStyle w:val="10"/>
        <w:tabs>
          <w:tab w:val="clear" w:pos="360"/>
          <w:tab w:val="left" w:pos="15"/>
        </w:tabs>
        <w:spacing w:before="0" w:after="0"/>
        <w:ind w:firstLine="30"/>
        <w:rPr>
          <w:sz w:val="28"/>
          <w:szCs w:val="28"/>
        </w:rPr>
      </w:pPr>
      <w:r w:rsidRPr="00B952E6">
        <w:rPr>
          <w:sz w:val="28"/>
          <w:szCs w:val="28"/>
        </w:rPr>
        <w:t xml:space="preserve">5.5. При обращении потребителей результатов предоставления муниципальной услуги (работы) в письменной форме срок рассмотрения жалобы не должен превышать 15 дней с момента получения обращения. </w:t>
      </w:r>
    </w:p>
    <w:p w:rsidR="00F00456" w:rsidRPr="00B952E6" w:rsidRDefault="00F00456" w:rsidP="004A430A">
      <w:pPr>
        <w:spacing w:after="0" w:line="240" w:lineRule="auto"/>
        <w:jc w:val="both"/>
        <w:rPr>
          <w:rFonts w:ascii="Times New Roman" w:hAnsi="Times New Roman"/>
          <w:sz w:val="28"/>
          <w:szCs w:val="28"/>
        </w:rPr>
      </w:pPr>
      <w:r w:rsidRPr="00B952E6">
        <w:rPr>
          <w:rFonts w:ascii="Times New Roman" w:hAnsi="Times New Roman"/>
          <w:sz w:val="28"/>
          <w:szCs w:val="28"/>
        </w:rPr>
        <w:t xml:space="preserve">5.6. Если в письменной жалобе не указаны фамилия инициатора жалобы и почтовый адрес, по которому должен быть направлен ответ, ответ на жалобу не дается. </w:t>
      </w:r>
    </w:p>
    <w:p w:rsidR="00F00456" w:rsidRPr="00B952E6" w:rsidRDefault="00F00456" w:rsidP="004A430A">
      <w:pPr>
        <w:pStyle w:val="10"/>
        <w:spacing w:before="0" w:after="0"/>
        <w:rPr>
          <w:sz w:val="28"/>
          <w:szCs w:val="28"/>
        </w:rPr>
      </w:pPr>
      <w:r w:rsidRPr="00B952E6">
        <w:rPr>
          <w:sz w:val="28"/>
          <w:szCs w:val="28"/>
        </w:rPr>
        <w:t>5.7.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00456" w:rsidRPr="00B952E6" w:rsidRDefault="00F00456" w:rsidP="004A430A">
      <w:pPr>
        <w:pStyle w:val="10"/>
        <w:spacing w:before="0" w:after="0"/>
        <w:rPr>
          <w:sz w:val="28"/>
          <w:szCs w:val="28"/>
        </w:rPr>
      </w:pPr>
      <w:r w:rsidRPr="00B952E6">
        <w:rPr>
          <w:sz w:val="28"/>
          <w:szCs w:val="28"/>
        </w:rPr>
        <w:t xml:space="preserve">5.8. Если документы, имеющие существенное значение для рассмотрения жалобы, отсутствуют или не приложены к обращению, должностное лицо </w:t>
      </w:r>
      <w:r w:rsidRPr="00B952E6">
        <w:rPr>
          <w:sz w:val="28"/>
          <w:szCs w:val="28"/>
          <w:shd w:val="clear" w:color="auto" w:fill="FFFFFF"/>
        </w:rPr>
        <w:t>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sidRPr="00B952E6">
        <w:rPr>
          <w:sz w:val="28"/>
          <w:szCs w:val="28"/>
        </w:rPr>
        <w:t xml:space="preserve"> </w:t>
      </w:r>
    </w:p>
    <w:p w:rsidR="00F00456" w:rsidRPr="00B952E6" w:rsidRDefault="00F00456" w:rsidP="004A430A">
      <w:pPr>
        <w:pStyle w:val="10"/>
        <w:spacing w:before="0" w:after="0"/>
        <w:rPr>
          <w:sz w:val="28"/>
          <w:szCs w:val="28"/>
        </w:rPr>
      </w:pPr>
      <w:r w:rsidRPr="00B952E6">
        <w:rPr>
          <w:sz w:val="28"/>
          <w:szCs w:val="28"/>
        </w:rPr>
        <w:t xml:space="preserve">5.9. Жалоба подписывается подавшим ее потребителем результатов предоставления Муниципальной услуги (работы). </w:t>
      </w:r>
    </w:p>
    <w:p w:rsidR="00F00456" w:rsidRPr="00B952E6" w:rsidRDefault="00F00456" w:rsidP="004A430A">
      <w:pPr>
        <w:pStyle w:val="10"/>
        <w:spacing w:before="0" w:after="0"/>
        <w:rPr>
          <w:sz w:val="28"/>
          <w:szCs w:val="28"/>
        </w:rPr>
      </w:pPr>
      <w:r w:rsidRPr="00B952E6">
        <w:rPr>
          <w:sz w:val="28"/>
          <w:szCs w:val="28"/>
        </w:rPr>
        <w:t>5.10. По результатам рассмо</w:t>
      </w:r>
      <w:r>
        <w:rPr>
          <w:sz w:val="28"/>
          <w:szCs w:val="28"/>
        </w:rPr>
        <w:t xml:space="preserve">трения жалобы должностное лицо </w:t>
      </w:r>
      <w:r w:rsidRPr="00B952E6">
        <w:rPr>
          <w:sz w:val="28"/>
          <w:szCs w:val="28"/>
        </w:rPr>
        <w:t xml:space="preserve">принимает решение об удовлетворении требований потребителя результатов предоставления Муниципальной услуги (работы) и о признании неправомерным действия (бездействия) либо об отказе в удовлетворении жалобы. </w:t>
      </w:r>
    </w:p>
    <w:p w:rsidR="00F00456" w:rsidRPr="00B952E6" w:rsidRDefault="00F00456" w:rsidP="004A430A">
      <w:pPr>
        <w:pStyle w:val="10"/>
        <w:spacing w:before="0" w:after="0"/>
        <w:rPr>
          <w:sz w:val="28"/>
          <w:szCs w:val="28"/>
        </w:rPr>
      </w:pPr>
      <w:r w:rsidRPr="00B952E6">
        <w:rPr>
          <w:sz w:val="28"/>
          <w:szCs w:val="28"/>
        </w:rPr>
        <w:t>5.11. Письменный ответ, содержащий результаты рассмотрения обращения, направляется потребителю результатов предоставления Муниципальной услуги (работы).</w:t>
      </w:r>
    </w:p>
    <w:p w:rsidR="00F00456" w:rsidRPr="00B952E6" w:rsidRDefault="00F00456" w:rsidP="001E7726">
      <w:pPr>
        <w:pStyle w:val="10"/>
        <w:spacing w:before="0" w:after="0"/>
        <w:rPr>
          <w:sz w:val="28"/>
          <w:szCs w:val="28"/>
        </w:rPr>
      </w:pPr>
      <w:r w:rsidRPr="00B952E6">
        <w:rPr>
          <w:sz w:val="28"/>
          <w:szCs w:val="28"/>
        </w:rPr>
        <w:t>5.12. Обращение потребителя результатов предоставления муниципальной услуги (работы) не рассматривается в следующих случаях:</w:t>
      </w:r>
    </w:p>
    <w:p w:rsidR="00F00456" w:rsidRPr="00B952E6" w:rsidRDefault="00F00456" w:rsidP="001E7726">
      <w:pPr>
        <w:pStyle w:val="NormalWeb"/>
        <w:shd w:val="clear" w:color="auto" w:fill="FFFFFF"/>
        <w:jc w:val="both"/>
        <w:textAlignment w:val="baseline"/>
        <w:rPr>
          <w:sz w:val="28"/>
          <w:szCs w:val="28"/>
        </w:rPr>
      </w:pPr>
      <w:r w:rsidRPr="00B952E6">
        <w:rPr>
          <w:sz w:val="28"/>
          <w:szCs w:val="28"/>
        </w:rPr>
        <w:t>- оно является нечитаемым;</w:t>
      </w:r>
    </w:p>
    <w:p w:rsidR="00F00456" w:rsidRPr="00B952E6" w:rsidRDefault="00F00456" w:rsidP="004A430A">
      <w:pPr>
        <w:shd w:val="clear" w:color="auto" w:fill="FFFFFF"/>
        <w:spacing w:after="0"/>
        <w:jc w:val="both"/>
        <w:textAlignment w:val="baseline"/>
        <w:rPr>
          <w:rFonts w:ascii="Times New Roman" w:hAnsi="Times New Roman"/>
          <w:sz w:val="28"/>
          <w:szCs w:val="28"/>
        </w:rPr>
      </w:pPr>
      <w:r w:rsidRPr="00B952E6">
        <w:rPr>
          <w:rFonts w:ascii="Times New Roman" w:hAnsi="Times New Roman"/>
          <w:sz w:val="28"/>
          <w:szCs w:val="28"/>
        </w:rPr>
        <w:t>- в обращении содержатся угрозы или нецензурная брань;</w:t>
      </w:r>
    </w:p>
    <w:p w:rsidR="00F00456" w:rsidRPr="00B952E6" w:rsidRDefault="00F00456" w:rsidP="004A430A">
      <w:pPr>
        <w:shd w:val="clear" w:color="auto" w:fill="FFFFFF"/>
        <w:spacing w:after="0"/>
        <w:jc w:val="both"/>
        <w:textAlignment w:val="baseline"/>
        <w:rPr>
          <w:rFonts w:ascii="Times New Roman" w:hAnsi="Times New Roman"/>
          <w:sz w:val="28"/>
          <w:szCs w:val="28"/>
        </w:rPr>
      </w:pPr>
      <w:r w:rsidRPr="00B952E6">
        <w:rPr>
          <w:rFonts w:ascii="Times New Roman" w:hAnsi="Times New Roman"/>
          <w:sz w:val="28"/>
          <w:szCs w:val="28"/>
        </w:rPr>
        <w:t>- на аналогичные обращения давались неоднократные письменные ответы по существу;</w:t>
      </w:r>
    </w:p>
    <w:p w:rsidR="00F00456" w:rsidRPr="00B952E6" w:rsidRDefault="00F00456" w:rsidP="004A430A">
      <w:pPr>
        <w:shd w:val="clear" w:color="auto" w:fill="FFFFFF"/>
        <w:spacing w:after="0"/>
        <w:jc w:val="both"/>
        <w:textAlignment w:val="baseline"/>
        <w:rPr>
          <w:rFonts w:ascii="Times New Roman" w:hAnsi="Times New Roman"/>
          <w:sz w:val="28"/>
          <w:szCs w:val="28"/>
        </w:rPr>
      </w:pPr>
      <w:r w:rsidRPr="00B952E6">
        <w:rPr>
          <w:rFonts w:ascii="Times New Roman" w:hAnsi="Times New Roman"/>
          <w:sz w:val="28"/>
          <w:szCs w:val="28"/>
        </w:rPr>
        <w:t>- обращение является анонимным.</w:t>
      </w:r>
    </w:p>
    <w:p w:rsidR="00F00456" w:rsidRPr="00B952E6" w:rsidRDefault="00F00456" w:rsidP="004A430A">
      <w:pPr>
        <w:pStyle w:val="10"/>
        <w:spacing w:before="0" w:after="0"/>
        <w:rPr>
          <w:b/>
          <w:sz w:val="28"/>
          <w:szCs w:val="28"/>
        </w:rPr>
      </w:pPr>
      <w:r w:rsidRPr="00B952E6">
        <w:rPr>
          <w:b/>
          <w:sz w:val="28"/>
          <w:szCs w:val="28"/>
        </w:rPr>
        <w:t>5.13. Письменный ответ с указанием причин отказа в рассмотрении жалобы направляется заявителю не позднее 7 дней с момента ее получения.</w:t>
      </w:r>
    </w:p>
    <w:p w:rsidR="00F00456" w:rsidRPr="00B952E6" w:rsidRDefault="00F00456" w:rsidP="004A430A">
      <w:pPr>
        <w:pStyle w:val="10"/>
        <w:spacing w:before="0" w:after="0"/>
        <w:rPr>
          <w:sz w:val="28"/>
          <w:szCs w:val="28"/>
        </w:rPr>
      </w:pPr>
      <w:r w:rsidRPr="00B952E6">
        <w:rPr>
          <w:sz w:val="28"/>
          <w:szCs w:val="28"/>
        </w:rPr>
        <w:t>5.14. Потребители результатов предоставления Муниципальной услуги (работы) вправе обжаловать решения, принятые в ходе предоставления Муниципальной услуги (работы), действия или бездейств</w:t>
      </w:r>
      <w:r>
        <w:rPr>
          <w:sz w:val="28"/>
          <w:szCs w:val="28"/>
        </w:rPr>
        <w:t xml:space="preserve">ия </w:t>
      </w:r>
      <w:r w:rsidRPr="00B952E6">
        <w:rPr>
          <w:sz w:val="28"/>
          <w:szCs w:val="28"/>
        </w:rPr>
        <w:t xml:space="preserve"> работников, участвующих в предоставлении Муниципальной услуги (работы), в судебном порядке.</w:t>
      </w:r>
    </w:p>
    <w:p w:rsidR="00F00456" w:rsidRPr="00B952E6" w:rsidRDefault="00F00456" w:rsidP="004A430A">
      <w:pPr>
        <w:pStyle w:val="10"/>
        <w:spacing w:before="0" w:after="0"/>
        <w:rPr>
          <w:sz w:val="28"/>
          <w:szCs w:val="28"/>
        </w:rPr>
      </w:pPr>
      <w:r w:rsidRPr="00B952E6">
        <w:rPr>
          <w:sz w:val="28"/>
          <w:szCs w:val="28"/>
        </w:rPr>
        <w:t>5.15. В суде могут быть обжалованы решения, действия или бездействия, в результате которых:</w:t>
      </w:r>
    </w:p>
    <w:p w:rsidR="00F00456" w:rsidRPr="00B952E6" w:rsidRDefault="00F00456" w:rsidP="004A430A">
      <w:pPr>
        <w:pStyle w:val="1"/>
        <w:tabs>
          <w:tab w:val="clear" w:pos="360"/>
          <w:tab w:val="left" w:pos="0"/>
        </w:tabs>
        <w:spacing w:before="0" w:after="0"/>
        <w:rPr>
          <w:sz w:val="28"/>
          <w:szCs w:val="28"/>
        </w:rPr>
      </w:pPr>
      <w:r w:rsidRPr="00B952E6">
        <w:rPr>
          <w:sz w:val="28"/>
          <w:szCs w:val="28"/>
        </w:rPr>
        <w:t>- нарушены права и свободы потребителя результатов предоставления Муниципальной услуги (работы);</w:t>
      </w:r>
    </w:p>
    <w:p w:rsidR="00F00456" w:rsidRPr="00B952E6" w:rsidRDefault="00F00456" w:rsidP="004A430A">
      <w:pPr>
        <w:pStyle w:val="1"/>
        <w:tabs>
          <w:tab w:val="clear" w:pos="360"/>
          <w:tab w:val="left" w:pos="567"/>
        </w:tabs>
        <w:spacing w:before="0" w:after="0"/>
        <w:rPr>
          <w:sz w:val="28"/>
          <w:szCs w:val="28"/>
        </w:rPr>
      </w:pPr>
      <w:r w:rsidRPr="00B952E6">
        <w:rPr>
          <w:sz w:val="28"/>
          <w:szCs w:val="28"/>
        </w:rPr>
        <w:t>- созданы препятствия к осуществлению потребителем результатов предоставления Муниципальной услуги (работы) его прав и свобод;</w:t>
      </w:r>
    </w:p>
    <w:p w:rsidR="00F00456" w:rsidRPr="00B952E6" w:rsidRDefault="00F00456" w:rsidP="004A430A">
      <w:pPr>
        <w:pStyle w:val="1"/>
        <w:tabs>
          <w:tab w:val="clear" w:pos="360"/>
          <w:tab w:val="left" w:pos="567"/>
        </w:tabs>
        <w:spacing w:before="0" w:after="0"/>
        <w:rPr>
          <w:sz w:val="28"/>
          <w:szCs w:val="28"/>
        </w:rPr>
      </w:pPr>
      <w:r w:rsidRPr="00B952E6">
        <w:rPr>
          <w:sz w:val="28"/>
          <w:szCs w:val="28"/>
        </w:rPr>
        <w:t>- незаконно на потребителя результатов предоставления Муниципальной услуги (работы) возложена какая-либо обязанность, или он незаконно привлечен к какой-либо ответственности.</w:t>
      </w:r>
    </w:p>
    <w:p w:rsidR="00F00456" w:rsidRPr="00B952E6" w:rsidRDefault="00F00456" w:rsidP="004A430A">
      <w:pPr>
        <w:pStyle w:val="10"/>
        <w:spacing w:before="0" w:after="0"/>
        <w:rPr>
          <w:sz w:val="28"/>
          <w:szCs w:val="28"/>
        </w:rPr>
      </w:pPr>
      <w:r w:rsidRPr="00B952E6">
        <w:rPr>
          <w:sz w:val="28"/>
          <w:szCs w:val="28"/>
        </w:rPr>
        <w:t>5.16. Потребитель результатов предоставления Муниципальной услуги (работы)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sectPr w:rsidR="00F00456" w:rsidRPr="00B952E6" w:rsidSect="00E42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upp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5E2D21"/>
    <w:multiLevelType w:val="hybridMultilevel"/>
    <w:tmpl w:val="B000839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0BA90660"/>
    <w:multiLevelType w:val="hybridMultilevel"/>
    <w:tmpl w:val="64F2F59C"/>
    <w:lvl w:ilvl="0" w:tplc="B47A29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64796"/>
    <w:multiLevelType w:val="hybridMultilevel"/>
    <w:tmpl w:val="5A0E51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C737DC"/>
    <w:multiLevelType w:val="hybridMultilevel"/>
    <w:tmpl w:val="658C4CC0"/>
    <w:lvl w:ilvl="0" w:tplc="C6962464">
      <w:start w:val="6"/>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2C974BB2"/>
    <w:multiLevelType w:val="hybridMultilevel"/>
    <w:tmpl w:val="3C3639CC"/>
    <w:lvl w:ilvl="0" w:tplc="B47A29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577867"/>
    <w:multiLevelType w:val="hybridMultilevel"/>
    <w:tmpl w:val="D29EA6CA"/>
    <w:lvl w:ilvl="0" w:tplc="B47A29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8C1296"/>
    <w:multiLevelType w:val="hybridMultilevel"/>
    <w:tmpl w:val="D7906C4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E985952"/>
    <w:multiLevelType w:val="hybridMultilevel"/>
    <w:tmpl w:val="8AB4A7E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56513502"/>
    <w:multiLevelType w:val="multilevel"/>
    <w:tmpl w:val="BBB6B796"/>
    <w:lvl w:ilvl="0">
      <w:start w:val="4"/>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7662D10"/>
    <w:multiLevelType w:val="multilevel"/>
    <w:tmpl w:val="20CC9C12"/>
    <w:lvl w:ilvl="0">
      <w:start w:val="6"/>
      <w:numFmt w:val="upperRoman"/>
      <w:lvlText w:val="%1."/>
      <w:lvlJc w:val="left"/>
      <w:pPr>
        <w:ind w:left="1800" w:hanging="720"/>
      </w:pPr>
      <w:rPr>
        <w:rFonts w:cs="Times New Roman" w:hint="default"/>
      </w:rPr>
    </w:lvl>
    <w:lvl w:ilvl="1">
      <w:start w:val="1"/>
      <w:numFmt w:val="decimal"/>
      <w:isLgl/>
      <w:lvlText w:val="%1.%2."/>
      <w:lvlJc w:val="left"/>
      <w:pPr>
        <w:ind w:left="1146" w:hanging="720"/>
      </w:pPr>
      <w:rPr>
        <w:rFonts w:cs="Times New Roman" w:hint="default"/>
        <w:b w:val="0"/>
        <w:u w:val="none"/>
      </w:rPr>
    </w:lvl>
    <w:lvl w:ilvl="2">
      <w:start w:val="1"/>
      <w:numFmt w:val="decimal"/>
      <w:isLgl/>
      <w:lvlText w:val="%1.%2.%3."/>
      <w:lvlJc w:val="left"/>
      <w:pPr>
        <w:ind w:left="1800" w:hanging="720"/>
      </w:pPr>
      <w:rPr>
        <w:rFonts w:cs="Times New Roman" w:hint="default"/>
        <w:b w:val="0"/>
        <w:u w:val="none"/>
      </w:rPr>
    </w:lvl>
    <w:lvl w:ilvl="3">
      <w:start w:val="1"/>
      <w:numFmt w:val="decimal"/>
      <w:isLgl/>
      <w:lvlText w:val="%1.%2.%3.%4."/>
      <w:lvlJc w:val="left"/>
      <w:pPr>
        <w:ind w:left="2160" w:hanging="1080"/>
      </w:pPr>
      <w:rPr>
        <w:rFonts w:cs="Times New Roman" w:hint="default"/>
        <w:b w:val="0"/>
        <w:u w:val="none"/>
      </w:rPr>
    </w:lvl>
    <w:lvl w:ilvl="4">
      <w:start w:val="1"/>
      <w:numFmt w:val="decimal"/>
      <w:isLgl/>
      <w:lvlText w:val="%1.%2.%3.%4.%5."/>
      <w:lvlJc w:val="left"/>
      <w:pPr>
        <w:ind w:left="2160" w:hanging="1080"/>
      </w:pPr>
      <w:rPr>
        <w:rFonts w:cs="Times New Roman" w:hint="default"/>
        <w:b w:val="0"/>
        <w:u w:val="none"/>
      </w:rPr>
    </w:lvl>
    <w:lvl w:ilvl="5">
      <w:start w:val="1"/>
      <w:numFmt w:val="decimal"/>
      <w:isLgl/>
      <w:lvlText w:val="%1.%2.%3.%4.%5.%6."/>
      <w:lvlJc w:val="left"/>
      <w:pPr>
        <w:ind w:left="2520" w:hanging="1440"/>
      </w:pPr>
      <w:rPr>
        <w:rFonts w:cs="Times New Roman" w:hint="default"/>
        <w:b w:val="0"/>
        <w:u w:val="none"/>
      </w:rPr>
    </w:lvl>
    <w:lvl w:ilvl="6">
      <w:start w:val="1"/>
      <w:numFmt w:val="decimal"/>
      <w:isLgl/>
      <w:lvlText w:val="%1.%2.%3.%4.%5.%6.%7."/>
      <w:lvlJc w:val="left"/>
      <w:pPr>
        <w:ind w:left="2880" w:hanging="1800"/>
      </w:pPr>
      <w:rPr>
        <w:rFonts w:cs="Times New Roman" w:hint="default"/>
        <w:b w:val="0"/>
        <w:u w:val="none"/>
      </w:rPr>
    </w:lvl>
    <w:lvl w:ilvl="7">
      <w:start w:val="1"/>
      <w:numFmt w:val="decimal"/>
      <w:isLgl/>
      <w:lvlText w:val="%1.%2.%3.%4.%5.%6.%7.%8."/>
      <w:lvlJc w:val="left"/>
      <w:pPr>
        <w:ind w:left="2880" w:hanging="1800"/>
      </w:pPr>
      <w:rPr>
        <w:rFonts w:cs="Times New Roman" w:hint="default"/>
        <w:b w:val="0"/>
        <w:u w:val="none"/>
      </w:rPr>
    </w:lvl>
    <w:lvl w:ilvl="8">
      <w:start w:val="1"/>
      <w:numFmt w:val="decimal"/>
      <w:isLgl/>
      <w:lvlText w:val="%1.%2.%3.%4.%5.%6.%7.%8.%9."/>
      <w:lvlJc w:val="left"/>
      <w:pPr>
        <w:ind w:left="3240" w:hanging="2160"/>
      </w:pPr>
      <w:rPr>
        <w:rFonts w:cs="Times New Roman" w:hint="default"/>
        <w:b w:val="0"/>
        <w:u w:val="none"/>
      </w:rPr>
    </w:lvl>
  </w:abstractNum>
  <w:abstractNum w:abstractNumId="11">
    <w:nsid w:val="63946C93"/>
    <w:multiLevelType w:val="hybridMultilevel"/>
    <w:tmpl w:val="E04A3BBA"/>
    <w:lvl w:ilvl="0" w:tplc="02CEF3F6">
      <w:start w:val="5"/>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6DE07F6E"/>
    <w:multiLevelType w:val="multilevel"/>
    <w:tmpl w:val="E33E789C"/>
    <w:lvl w:ilvl="0">
      <w:start w:val="5"/>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7"/>
  </w:num>
  <w:num w:numId="3">
    <w:abstractNumId w:val="0"/>
  </w:num>
  <w:num w:numId="4">
    <w:abstractNumId w:val="9"/>
  </w:num>
  <w:num w:numId="5">
    <w:abstractNumId w:val="6"/>
  </w:num>
  <w:num w:numId="6">
    <w:abstractNumId w:val="8"/>
  </w:num>
  <w:num w:numId="7">
    <w:abstractNumId w:val="1"/>
  </w:num>
  <w:num w:numId="8">
    <w:abstractNumId w:val="5"/>
  </w:num>
  <w:num w:numId="9">
    <w:abstractNumId w:val="12"/>
  </w:num>
  <w:num w:numId="10">
    <w:abstractNumId w:val="4"/>
  </w:num>
  <w:num w:numId="11">
    <w:abstractNumId w:val="10"/>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499"/>
    <w:rsid w:val="000318A4"/>
    <w:rsid w:val="00043499"/>
    <w:rsid w:val="0004600F"/>
    <w:rsid w:val="00052332"/>
    <w:rsid w:val="0005656B"/>
    <w:rsid w:val="000B05B2"/>
    <w:rsid w:val="000E1EFB"/>
    <w:rsid w:val="000F49A8"/>
    <w:rsid w:val="001018F0"/>
    <w:rsid w:val="00117F64"/>
    <w:rsid w:val="00131932"/>
    <w:rsid w:val="0014244A"/>
    <w:rsid w:val="00173CA0"/>
    <w:rsid w:val="001933BC"/>
    <w:rsid w:val="001B33E2"/>
    <w:rsid w:val="001B7790"/>
    <w:rsid w:val="001D7665"/>
    <w:rsid w:val="001E6E10"/>
    <w:rsid w:val="001E7726"/>
    <w:rsid w:val="00203284"/>
    <w:rsid w:val="0022438C"/>
    <w:rsid w:val="00254935"/>
    <w:rsid w:val="00270A48"/>
    <w:rsid w:val="002B65AD"/>
    <w:rsid w:val="002D2C4B"/>
    <w:rsid w:val="003251CF"/>
    <w:rsid w:val="0036609B"/>
    <w:rsid w:val="003771AD"/>
    <w:rsid w:val="00382BF0"/>
    <w:rsid w:val="003D4FEF"/>
    <w:rsid w:val="003E5671"/>
    <w:rsid w:val="003E630A"/>
    <w:rsid w:val="004329B7"/>
    <w:rsid w:val="00452996"/>
    <w:rsid w:val="00467829"/>
    <w:rsid w:val="00471E94"/>
    <w:rsid w:val="004A430A"/>
    <w:rsid w:val="004D701B"/>
    <w:rsid w:val="00521862"/>
    <w:rsid w:val="0059721A"/>
    <w:rsid w:val="005D0061"/>
    <w:rsid w:val="005D2DDB"/>
    <w:rsid w:val="005E701D"/>
    <w:rsid w:val="00640299"/>
    <w:rsid w:val="006A418E"/>
    <w:rsid w:val="006C5289"/>
    <w:rsid w:val="006D4FD4"/>
    <w:rsid w:val="006E51D3"/>
    <w:rsid w:val="006F219B"/>
    <w:rsid w:val="00713D51"/>
    <w:rsid w:val="007144C0"/>
    <w:rsid w:val="00734FC7"/>
    <w:rsid w:val="007B4432"/>
    <w:rsid w:val="007F694B"/>
    <w:rsid w:val="00815183"/>
    <w:rsid w:val="00883CC7"/>
    <w:rsid w:val="008A3D21"/>
    <w:rsid w:val="008A7776"/>
    <w:rsid w:val="008F1B95"/>
    <w:rsid w:val="00935A73"/>
    <w:rsid w:val="00967CA7"/>
    <w:rsid w:val="00973525"/>
    <w:rsid w:val="009A124C"/>
    <w:rsid w:val="009A2F8C"/>
    <w:rsid w:val="009E7DBA"/>
    <w:rsid w:val="00A03F5B"/>
    <w:rsid w:val="00A51911"/>
    <w:rsid w:val="00A73EB6"/>
    <w:rsid w:val="00A813CE"/>
    <w:rsid w:val="00A82A0C"/>
    <w:rsid w:val="00AB2096"/>
    <w:rsid w:val="00B007F2"/>
    <w:rsid w:val="00B421BE"/>
    <w:rsid w:val="00B952E6"/>
    <w:rsid w:val="00BA21EA"/>
    <w:rsid w:val="00BB7B35"/>
    <w:rsid w:val="00BD0981"/>
    <w:rsid w:val="00BD1286"/>
    <w:rsid w:val="00C550FA"/>
    <w:rsid w:val="00C6079A"/>
    <w:rsid w:val="00C70EBA"/>
    <w:rsid w:val="00C855D1"/>
    <w:rsid w:val="00C878F5"/>
    <w:rsid w:val="00CD3340"/>
    <w:rsid w:val="00CD728A"/>
    <w:rsid w:val="00D0306F"/>
    <w:rsid w:val="00D51530"/>
    <w:rsid w:val="00DD12A5"/>
    <w:rsid w:val="00E36ACF"/>
    <w:rsid w:val="00E42BDE"/>
    <w:rsid w:val="00E4517A"/>
    <w:rsid w:val="00E752CE"/>
    <w:rsid w:val="00E95276"/>
    <w:rsid w:val="00ED5A61"/>
    <w:rsid w:val="00EF2D56"/>
    <w:rsid w:val="00F00456"/>
    <w:rsid w:val="00F23676"/>
    <w:rsid w:val="00F34AD5"/>
    <w:rsid w:val="00F6300F"/>
    <w:rsid w:val="00FF33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DE"/>
    <w:pPr>
      <w:spacing w:after="200" w:line="276" w:lineRule="auto"/>
    </w:pPr>
    <w:rPr>
      <w:lang w:eastAsia="en-US"/>
    </w:rPr>
  </w:style>
  <w:style w:type="paragraph" w:styleId="Heading1">
    <w:name w:val="heading 1"/>
    <w:basedOn w:val="Normal"/>
    <w:next w:val="Normal"/>
    <w:link w:val="Heading1Char"/>
    <w:uiPriority w:val="99"/>
    <w:qFormat/>
    <w:locked/>
    <w:rsid w:val="00467829"/>
    <w:pPr>
      <w:keepNext/>
      <w:spacing w:after="0" w:line="360" w:lineRule="auto"/>
      <w:jc w:val="center"/>
      <w:outlineLvl w:val="0"/>
    </w:pPr>
    <w:rPr>
      <w:rFonts w:ascii="Times New Roman" w:hAnsi="Times New Roman"/>
      <w:b/>
      <w:sz w:val="20"/>
      <w:szCs w:val="20"/>
      <w:lang w:eastAsia="ru-RU"/>
    </w:rPr>
  </w:style>
  <w:style w:type="paragraph" w:styleId="Heading2">
    <w:name w:val="heading 2"/>
    <w:basedOn w:val="Normal"/>
    <w:next w:val="Normal"/>
    <w:link w:val="Heading2Char"/>
    <w:uiPriority w:val="99"/>
    <w:qFormat/>
    <w:locked/>
    <w:rsid w:val="00467829"/>
    <w:pPr>
      <w:keepNext/>
      <w:spacing w:after="0" w:line="360" w:lineRule="auto"/>
      <w:jc w:val="center"/>
      <w:outlineLvl w:val="1"/>
    </w:pPr>
    <w:rPr>
      <w:rFonts w:ascii="Times New Roman" w:hAnsi="Times New Roman"/>
      <w:b/>
      <w:sz w:val="3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EF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F0EF5"/>
    <w:rPr>
      <w:rFonts w:asciiTheme="majorHAnsi" w:eastAsiaTheme="majorEastAsia" w:hAnsiTheme="majorHAnsi" w:cstheme="majorBidi"/>
      <w:b/>
      <w:bCs/>
      <w:i/>
      <w:iCs/>
      <w:sz w:val="28"/>
      <w:szCs w:val="28"/>
      <w:lang w:eastAsia="en-US"/>
    </w:rPr>
  </w:style>
  <w:style w:type="paragraph" w:customStyle="1" w:styleId="1">
    <w:name w:val="марк список 1"/>
    <w:basedOn w:val="Normal"/>
    <w:uiPriority w:val="99"/>
    <w:rsid w:val="009E7DBA"/>
    <w:pPr>
      <w:widowControl w:val="0"/>
      <w:tabs>
        <w:tab w:val="left" w:pos="360"/>
      </w:tabs>
      <w:spacing w:before="120" w:after="120" w:line="240" w:lineRule="auto"/>
      <w:jc w:val="both"/>
    </w:pPr>
    <w:rPr>
      <w:rFonts w:ascii="Times New Roman" w:hAnsi="Times New Roman"/>
      <w:kern w:val="1"/>
      <w:sz w:val="24"/>
      <w:szCs w:val="20"/>
    </w:rPr>
  </w:style>
  <w:style w:type="paragraph" w:customStyle="1" w:styleId="10">
    <w:name w:val="нум список 1"/>
    <w:basedOn w:val="1"/>
    <w:uiPriority w:val="99"/>
    <w:rsid w:val="009E7DBA"/>
  </w:style>
  <w:style w:type="character" w:styleId="Hyperlink">
    <w:name w:val="Hyperlink"/>
    <w:basedOn w:val="DefaultParagraphFont"/>
    <w:uiPriority w:val="99"/>
    <w:rsid w:val="00A51911"/>
    <w:rPr>
      <w:rFonts w:cs="Times New Roman"/>
      <w:color w:val="0000FF"/>
      <w:u w:val="single"/>
    </w:rPr>
  </w:style>
  <w:style w:type="paragraph" w:styleId="ListParagraph">
    <w:name w:val="List Paragraph"/>
    <w:basedOn w:val="Normal"/>
    <w:uiPriority w:val="99"/>
    <w:qFormat/>
    <w:rsid w:val="00A51911"/>
    <w:pPr>
      <w:ind w:left="720"/>
      <w:contextualSpacing/>
    </w:pPr>
  </w:style>
  <w:style w:type="paragraph" w:customStyle="1" w:styleId="Pro-List2">
    <w:name w:val="Pro-List #2"/>
    <w:basedOn w:val="Normal"/>
    <w:link w:val="Pro-List20"/>
    <w:uiPriority w:val="99"/>
    <w:rsid w:val="00AB2096"/>
    <w:pPr>
      <w:tabs>
        <w:tab w:val="left" w:pos="2040"/>
      </w:tabs>
      <w:spacing w:before="180" w:after="0" w:line="288" w:lineRule="auto"/>
      <w:ind w:left="2040" w:hanging="480"/>
      <w:jc w:val="both"/>
    </w:pPr>
    <w:rPr>
      <w:rFonts w:ascii="Georgia" w:eastAsia="Times New Roman" w:hAnsi="Georgia"/>
      <w:sz w:val="24"/>
      <w:szCs w:val="24"/>
      <w:lang w:eastAsia="ru-RU"/>
    </w:rPr>
  </w:style>
  <w:style w:type="character" w:customStyle="1" w:styleId="TextNPA">
    <w:name w:val="Text NPA"/>
    <w:uiPriority w:val="99"/>
    <w:rsid w:val="00AB2096"/>
    <w:rPr>
      <w:rFonts w:ascii="Courier New" w:hAnsi="Courier New"/>
    </w:rPr>
  </w:style>
  <w:style w:type="character" w:customStyle="1" w:styleId="Pro-List20">
    <w:name w:val="Pro-List #2 Знак"/>
    <w:basedOn w:val="DefaultParagraphFont"/>
    <w:link w:val="Pro-List2"/>
    <w:uiPriority w:val="99"/>
    <w:locked/>
    <w:rsid w:val="00AB2096"/>
    <w:rPr>
      <w:rFonts w:ascii="Georgia" w:hAnsi="Georgia" w:cs="Times New Roman"/>
      <w:sz w:val="24"/>
      <w:szCs w:val="24"/>
      <w:lang w:eastAsia="ru-RU"/>
    </w:rPr>
  </w:style>
  <w:style w:type="paragraph" w:customStyle="1" w:styleId="Pro-List1">
    <w:name w:val="Pro-List #1"/>
    <w:basedOn w:val="Normal"/>
    <w:link w:val="Pro-List10"/>
    <w:uiPriority w:val="99"/>
    <w:rsid w:val="00C70EBA"/>
    <w:pPr>
      <w:tabs>
        <w:tab w:val="left" w:pos="1134"/>
      </w:tabs>
      <w:spacing w:before="180" w:after="0" w:line="288" w:lineRule="auto"/>
      <w:ind w:left="1134" w:hanging="295"/>
      <w:jc w:val="both"/>
    </w:pPr>
    <w:rPr>
      <w:rFonts w:ascii="Georgia" w:eastAsia="Times New Roman" w:hAnsi="Georgia"/>
      <w:sz w:val="24"/>
      <w:szCs w:val="24"/>
      <w:lang w:eastAsia="ru-RU"/>
    </w:rPr>
  </w:style>
  <w:style w:type="character" w:customStyle="1" w:styleId="Pro-List10">
    <w:name w:val="Pro-List #1 Знак Знак"/>
    <w:basedOn w:val="DefaultParagraphFont"/>
    <w:link w:val="Pro-List1"/>
    <w:uiPriority w:val="99"/>
    <w:locked/>
    <w:rsid w:val="00C70EBA"/>
    <w:rPr>
      <w:rFonts w:ascii="Georgia" w:hAnsi="Georgia" w:cs="Times New Roman"/>
      <w:sz w:val="24"/>
      <w:szCs w:val="24"/>
      <w:lang w:eastAsia="ru-RU"/>
    </w:rPr>
  </w:style>
  <w:style w:type="paragraph" w:styleId="NormalWeb">
    <w:name w:val="Normal (Web)"/>
    <w:basedOn w:val="Normal"/>
    <w:uiPriority w:val="99"/>
    <w:rsid w:val="001E7726"/>
    <w:pPr>
      <w:spacing w:after="0"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467829"/>
    <w:pPr>
      <w:tabs>
        <w:tab w:val="center" w:pos="4153"/>
        <w:tab w:val="right" w:pos="8306"/>
      </w:tabs>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semiHidden/>
    <w:rsid w:val="00FF0EF5"/>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_kuyta@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2856</Words>
  <Characters>16280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 </dc:title>
  <dc:subject/>
  <dc:creator>Юрист</dc:creator>
  <cp:keywords/>
  <dc:description/>
  <cp:lastModifiedBy>Admin</cp:lastModifiedBy>
  <cp:revision>2</cp:revision>
  <cp:lastPrinted>2016-02-17T01:33:00Z</cp:lastPrinted>
  <dcterms:created xsi:type="dcterms:W3CDTF">2016-02-17T01:34:00Z</dcterms:created>
  <dcterms:modified xsi:type="dcterms:W3CDTF">2016-02-17T01:34:00Z</dcterms:modified>
</cp:coreProperties>
</file>