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714" w:rsidRPr="00D635EF" w:rsidRDefault="00887714" w:rsidP="00F668F5">
      <w:pPr>
        <w:rPr>
          <w:rFonts w:ascii="Times New Roman" w:hAnsi="Times New Roman"/>
          <w:b/>
          <w:sz w:val="28"/>
          <w:szCs w:val="28"/>
        </w:rPr>
      </w:pPr>
    </w:p>
    <w:p w:rsidR="00887714" w:rsidRPr="00D635EF" w:rsidRDefault="00887714" w:rsidP="00F2296C">
      <w:pPr>
        <w:ind w:firstLine="567"/>
        <w:jc w:val="center"/>
        <w:rPr>
          <w:rFonts w:ascii="Times New Roman" w:hAnsi="Times New Roman"/>
          <w:b/>
          <w:sz w:val="28"/>
          <w:szCs w:val="28"/>
        </w:rPr>
      </w:pPr>
      <w:r w:rsidRPr="00D635EF">
        <w:rPr>
          <w:rFonts w:ascii="Times New Roman" w:hAnsi="Times New Roman"/>
          <w:b/>
          <w:sz w:val="28"/>
          <w:szCs w:val="28"/>
        </w:rPr>
        <w:t>РОССИЙСКАЯ   ФЕДЕРАЦИЯ</w:t>
      </w:r>
    </w:p>
    <w:p w:rsidR="00887714" w:rsidRPr="00D635EF" w:rsidRDefault="00887714" w:rsidP="00F2296C">
      <w:pPr>
        <w:ind w:firstLine="567"/>
        <w:jc w:val="center"/>
        <w:rPr>
          <w:rFonts w:ascii="Times New Roman" w:hAnsi="Times New Roman"/>
          <w:b/>
          <w:sz w:val="28"/>
          <w:szCs w:val="28"/>
        </w:rPr>
      </w:pPr>
      <w:r w:rsidRPr="00D635EF">
        <w:rPr>
          <w:rFonts w:ascii="Times New Roman" w:hAnsi="Times New Roman"/>
          <w:b/>
          <w:spacing w:val="28"/>
          <w:sz w:val="28"/>
          <w:szCs w:val="28"/>
        </w:rPr>
        <w:t>ИРКУТСКАЯ ОБЛАСТЬ</w:t>
      </w:r>
    </w:p>
    <w:p w:rsidR="00887714" w:rsidRPr="00D635EF" w:rsidRDefault="00887714" w:rsidP="00F2296C">
      <w:pPr>
        <w:pStyle w:val="Header"/>
        <w:spacing w:line="360" w:lineRule="auto"/>
        <w:ind w:firstLine="567"/>
        <w:jc w:val="center"/>
        <w:rPr>
          <w:b/>
          <w:spacing w:val="20"/>
          <w:sz w:val="28"/>
          <w:szCs w:val="28"/>
        </w:rPr>
      </w:pPr>
      <w:r w:rsidRPr="00D635EF">
        <w:rPr>
          <w:b/>
          <w:spacing w:val="20"/>
          <w:sz w:val="28"/>
          <w:szCs w:val="28"/>
        </w:rPr>
        <w:t>ДУМА МУНИЦИПАЛЬНОГО ОБРАЗОВАНИЯ«КУЙТА»</w:t>
      </w:r>
    </w:p>
    <w:p w:rsidR="00887714" w:rsidRPr="00D635EF" w:rsidRDefault="00887714" w:rsidP="00F2296C">
      <w:pPr>
        <w:pStyle w:val="Header"/>
        <w:spacing w:line="360" w:lineRule="auto"/>
        <w:ind w:firstLine="567"/>
        <w:jc w:val="center"/>
        <w:rPr>
          <w:spacing w:val="20"/>
          <w:sz w:val="28"/>
          <w:szCs w:val="28"/>
        </w:rPr>
      </w:pPr>
      <w:r w:rsidRPr="00D635EF">
        <w:rPr>
          <w:spacing w:val="20"/>
          <w:sz w:val="28"/>
          <w:szCs w:val="28"/>
        </w:rPr>
        <w:t>третий созыв</w:t>
      </w:r>
    </w:p>
    <w:p w:rsidR="00887714" w:rsidRPr="00D635EF" w:rsidRDefault="00887714" w:rsidP="00F2296C">
      <w:pPr>
        <w:pStyle w:val="Header"/>
        <w:tabs>
          <w:tab w:val="center" w:pos="7513"/>
        </w:tabs>
        <w:ind w:firstLine="567"/>
        <w:jc w:val="center"/>
        <w:rPr>
          <w:b/>
          <w:spacing w:val="20"/>
          <w:sz w:val="28"/>
          <w:szCs w:val="28"/>
        </w:rPr>
      </w:pPr>
      <w:r w:rsidRPr="00D635EF">
        <w:rPr>
          <w:b/>
          <w:spacing w:val="20"/>
          <w:sz w:val="28"/>
          <w:szCs w:val="28"/>
        </w:rPr>
        <w:t>РЕШЕНИЕ</w:t>
      </w:r>
    </w:p>
    <w:p w:rsidR="00887714" w:rsidRPr="00D635EF" w:rsidRDefault="00887714" w:rsidP="00F2296C">
      <w:pPr>
        <w:pStyle w:val="Header"/>
        <w:tabs>
          <w:tab w:val="center" w:pos="7513"/>
        </w:tabs>
        <w:ind w:firstLine="567"/>
        <w:jc w:val="center"/>
        <w:rPr>
          <w:spacing w:val="20"/>
          <w:sz w:val="28"/>
          <w:szCs w:val="28"/>
        </w:rPr>
      </w:pPr>
    </w:p>
    <w:p w:rsidR="00887714" w:rsidRPr="00D635EF" w:rsidRDefault="00887714" w:rsidP="00F2296C">
      <w:pPr>
        <w:pStyle w:val="Header"/>
        <w:tabs>
          <w:tab w:val="center" w:pos="7513"/>
        </w:tabs>
        <w:ind w:firstLine="567"/>
        <w:rPr>
          <w:spacing w:val="20"/>
          <w:sz w:val="24"/>
          <w:szCs w:val="24"/>
        </w:rPr>
      </w:pPr>
    </w:p>
    <w:p w:rsidR="00887714" w:rsidRPr="00D635EF" w:rsidRDefault="00887714" w:rsidP="00F2296C">
      <w:pPr>
        <w:pStyle w:val="Header"/>
        <w:tabs>
          <w:tab w:val="center" w:pos="7513"/>
        </w:tabs>
        <w:ind w:firstLine="567"/>
        <w:rPr>
          <w:spacing w:val="20"/>
          <w:sz w:val="24"/>
          <w:szCs w:val="24"/>
        </w:rPr>
      </w:pPr>
      <w:r w:rsidRPr="00D635EF">
        <w:rPr>
          <w:spacing w:val="20"/>
          <w:sz w:val="24"/>
          <w:szCs w:val="24"/>
        </w:rPr>
        <w:t xml:space="preserve">От 26  июля </w:t>
      </w:r>
      <w:smartTag w:uri="urn:schemas-microsoft-com:office:smarttags" w:element="metricconverter">
        <w:smartTagPr>
          <w:attr w:name="ProductID" w:val="2016 г"/>
        </w:smartTagPr>
        <w:r w:rsidRPr="00D635EF">
          <w:rPr>
            <w:spacing w:val="20"/>
            <w:sz w:val="24"/>
            <w:szCs w:val="24"/>
          </w:rPr>
          <w:t>2016 г</w:t>
        </w:r>
      </w:smartTag>
      <w:r w:rsidRPr="00D635EF">
        <w:rPr>
          <w:spacing w:val="20"/>
          <w:sz w:val="24"/>
          <w:szCs w:val="24"/>
        </w:rPr>
        <w:t xml:space="preserve">. № 3/78-дмо                                                  с. Идеал </w:t>
      </w:r>
    </w:p>
    <w:p w:rsidR="00887714" w:rsidRPr="00D635EF" w:rsidRDefault="00887714" w:rsidP="00F2296C">
      <w:pPr>
        <w:ind w:firstLine="567"/>
        <w:rPr>
          <w:rFonts w:ascii="Times New Roman" w:hAnsi="Times New Roman"/>
          <w:sz w:val="28"/>
          <w:szCs w:val="28"/>
        </w:rPr>
      </w:pPr>
    </w:p>
    <w:p w:rsidR="00887714" w:rsidRPr="00D635EF" w:rsidRDefault="00887714" w:rsidP="00F2296C">
      <w:pPr>
        <w:spacing w:after="0"/>
        <w:ind w:firstLine="567"/>
        <w:rPr>
          <w:rFonts w:ascii="Times New Roman" w:hAnsi="Times New Roman"/>
          <w:sz w:val="28"/>
          <w:szCs w:val="28"/>
        </w:rPr>
      </w:pPr>
      <w:r w:rsidRPr="00D635EF">
        <w:rPr>
          <w:rFonts w:ascii="Times New Roman" w:hAnsi="Times New Roman"/>
          <w:sz w:val="28"/>
          <w:szCs w:val="28"/>
        </w:rPr>
        <w:t xml:space="preserve">«Об утверждении местных нормативов </w:t>
      </w:r>
    </w:p>
    <w:p w:rsidR="00887714" w:rsidRPr="00D635EF" w:rsidRDefault="00887714" w:rsidP="00F2296C">
      <w:pPr>
        <w:spacing w:after="0"/>
        <w:ind w:firstLine="567"/>
        <w:rPr>
          <w:rFonts w:ascii="Times New Roman" w:hAnsi="Times New Roman"/>
          <w:sz w:val="28"/>
          <w:szCs w:val="28"/>
        </w:rPr>
      </w:pPr>
      <w:r w:rsidRPr="00D635EF">
        <w:rPr>
          <w:rFonts w:ascii="Times New Roman" w:hAnsi="Times New Roman"/>
          <w:sz w:val="28"/>
          <w:szCs w:val="28"/>
        </w:rPr>
        <w:t xml:space="preserve">Градостроительного проектирования </w:t>
      </w:r>
    </w:p>
    <w:p w:rsidR="00887714" w:rsidRPr="00D635EF" w:rsidRDefault="00887714" w:rsidP="00F2296C">
      <w:pPr>
        <w:spacing w:after="0"/>
        <w:ind w:firstLine="567"/>
        <w:rPr>
          <w:rFonts w:ascii="Times New Roman" w:hAnsi="Times New Roman"/>
          <w:sz w:val="28"/>
          <w:szCs w:val="28"/>
        </w:rPr>
      </w:pPr>
      <w:r w:rsidRPr="00D635EF">
        <w:rPr>
          <w:rFonts w:ascii="Times New Roman" w:hAnsi="Times New Roman"/>
          <w:sz w:val="28"/>
          <w:szCs w:val="28"/>
        </w:rPr>
        <w:t>муниципального образования «Куйта»</w:t>
      </w:r>
    </w:p>
    <w:p w:rsidR="00887714" w:rsidRPr="00D635EF" w:rsidRDefault="00887714" w:rsidP="00F2296C">
      <w:pPr>
        <w:ind w:firstLine="567"/>
        <w:rPr>
          <w:rFonts w:ascii="Times New Roman" w:hAnsi="Times New Roman"/>
          <w:sz w:val="28"/>
          <w:szCs w:val="28"/>
        </w:rPr>
      </w:pPr>
    </w:p>
    <w:p w:rsidR="00887714" w:rsidRPr="00D635EF" w:rsidRDefault="00887714" w:rsidP="00F2296C">
      <w:pPr>
        <w:ind w:firstLine="567"/>
        <w:rPr>
          <w:rFonts w:ascii="Times New Roman" w:hAnsi="Times New Roman"/>
          <w:sz w:val="28"/>
          <w:szCs w:val="28"/>
        </w:rPr>
      </w:pPr>
    </w:p>
    <w:p w:rsidR="00887714" w:rsidRPr="00D635EF" w:rsidRDefault="00887714" w:rsidP="00F2296C">
      <w:pPr>
        <w:ind w:firstLine="567"/>
        <w:rPr>
          <w:rFonts w:ascii="Times New Roman" w:hAnsi="Times New Roman"/>
          <w:sz w:val="28"/>
          <w:szCs w:val="28"/>
        </w:rPr>
      </w:pPr>
      <w:r w:rsidRPr="00D635EF">
        <w:rPr>
          <w:rFonts w:ascii="Times New Roman" w:hAnsi="Times New Roman"/>
          <w:sz w:val="28"/>
          <w:szCs w:val="28"/>
        </w:rPr>
        <w:t xml:space="preserve">              На основании Градостроительного кодекса Российской Федерации, руководствуясь Уставом муниципального образования «Куйта».</w:t>
      </w:r>
    </w:p>
    <w:p w:rsidR="00887714" w:rsidRPr="00D635EF" w:rsidRDefault="00887714" w:rsidP="00F2296C">
      <w:pPr>
        <w:ind w:firstLine="567"/>
        <w:jc w:val="center"/>
        <w:rPr>
          <w:rFonts w:ascii="Times New Roman" w:hAnsi="Times New Roman"/>
          <w:sz w:val="28"/>
          <w:szCs w:val="28"/>
        </w:rPr>
      </w:pPr>
    </w:p>
    <w:p w:rsidR="00887714" w:rsidRPr="00D635EF" w:rsidRDefault="00887714" w:rsidP="00F2296C">
      <w:pPr>
        <w:ind w:firstLine="567"/>
        <w:jc w:val="center"/>
        <w:rPr>
          <w:rFonts w:ascii="Times New Roman" w:hAnsi="Times New Roman"/>
          <w:b/>
          <w:sz w:val="28"/>
          <w:szCs w:val="28"/>
        </w:rPr>
      </w:pPr>
      <w:r w:rsidRPr="00D635EF">
        <w:rPr>
          <w:rFonts w:ascii="Times New Roman" w:hAnsi="Times New Roman"/>
          <w:b/>
          <w:sz w:val="28"/>
          <w:szCs w:val="28"/>
        </w:rPr>
        <w:t>Дума муниципального образования «Куйта»</w:t>
      </w:r>
    </w:p>
    <w:p w:rsidR="00887714" w:rsidRPr="00D635EF" w:rsidRDefault="00887714" w:rsidP="00F2296C">
      <w:pPr>
        <w:ind w:firstLine="567"/>
        <w:jc w:val="center"/>
        <w:rPr>
          <w:rFonts w:ascii="Times New Roman" w:hAnsi="Times New Roman"/>
          <w:b/>
          <w:sz w:val="28"/>
          <w:szCs w:val="28"/>
        </w:rPr>
      </w:pPr>
    </w:p>
    <w:p w:rsidR="00887714" w:rsidRPr="00D635EF" w:rsidRDefault="00887714" w:rsidP="00F2296C">
      <w:pPr>
        <w:ind w:firstLine="567"/>
        <w:jc w:val="center"/>
        <w:rPr>
          <w:rFonts w:ascii="Times New Roman" w:hAnsi="Times New Roman"/>
          <w:b/>
          <w:sz w:val="28"/>
          <w:szCs w:val="28"/>
        </w:rPr>
      </w:pPr>
      <w:r w:rsidRPr="00D635EF">
        <w:rPr>
          <w:rFonts w:ascii="Times New Roman" w:hAnsi="Times New Roman"/>
          <w:b/>
          <w:sz w:val="28"/>
          <w:szCs w:val="28"/>
        </w:rPr>
        <w:t>РЕШИЛА:</w:t>
      </w:r>
    </w:p>
    <w:p w:rsidR="00887714" w:rsidRPr="00D635EF" w:rsidRDefault="00887714" w:rsidP="00F2296C">
      <w:pPr>
        <w:ind w:firstLine="567"/>
        <w:rPr>
          <w:rFonts w:ascii="Times New Roman" w:hAnsi="Times New Roman"/>
          <w:sz w:val="28"/>
          <w:szCs w:val="28"/>
        </w:rPr>
      </w:pPr>
      <w:r w:rsidRPr="00D635EF">
        <w:rPr>
          <w:rFonts w:ascii="Times New Roman" w:hAnsi="Times New Roman"/>
          <w:sz w:val="28"/>
          <w:szCs w:val="28"/>
        </w:rPr>
        <w:t>1. Утвердить «Местные нормативы градостроительного проектирования муниципального образования «Куйта»</w:t>
      </w:r>
    </w:p>
    <w:p w:rsidR="00887714" w:rsidRPr="00D635EF" w:rsidRDefault="00887714" w:rsidP="00F2296C">
      <w:pPr>
        <w:ind w:firstLine="567"/>
        <w:rPr>
          <w:rFonts w:ascii="Times New Roman" w:hAnsi="Times New Roman"/>
          <w:sz w:val="28"/>
          <w:szCs w:val="28"/>
        </w:rPr>
      </w:pPr>
      <w:r w:rsidRPr="00D635EF">
        <w:rPr>
          <w:rFonts w:ascii="Times New Roman" w:hAnsi="Times New Roman"/>
          <w:sz w:val="28"/>
          <w:szCs w:val="28"/>
        </w:rPr>
        <w:t>2. Данное решение опубликовать в периодическом средстве массовой информации  « Идеальский вестник» и разместить на официальном сайте МО «Куйта».</w:t>
      </w:r>
    </w:p>
    <w:p w:rsidR="00887714" w:rsidRPr="00D635EF" w:rsidRDefault="00887714" w:rsidP="00F2296C">
      <w:pPr>
        <w:ind w:firstLine="567"/>
        <w:rPr>
          <w:rFonts w:ascii="Times New Roman" w:hAnsi="Times New Roman"/>
          <w:sz w:val="28"/>
          <w:szCs w:val="28"/>
        </w:rPr>
      </w:pPr>
    </w:p>
    <w:p w:rsidR="00887714" w:rsidRPr="00D635EF" w:rsidRDefault="00887714" w:rsidP="00F2296C">
      <w:pPr>
        <w:ind w:firstLine="567"/>
        <w:rPr>
          <w:rFonts w:ascii="Times New Roman" w:hAnsi="Times New Roman"/>
          <w:sz w:val="28"/>
          <w:szCs w:val="28"/>
        </w:rPr>
      </w:pPr>
      <w:r w:rsidRPr="00D635EF">
        <w:rPr>
          <w:rFonts w:ascii="Times New Roman" w:hAnsi="Times New Roman"/>
          <w:sz w:val="28"/>
          <w:szCs w:val="28"/>
        </w:rPr>
        <w:t>Глава МО «Куйта»                                                Н.Н. Григорьева</w:t>
      </w:r>
    </w:p>
    <w:p w:rsidR="00887714" w:rsidRPr="00D635EF" w:rsidRDefault="00887714" w:rsidP="00F2296C">
      <w:pPr>
        <w:ind w:firstLine="567"/>
        <w:rPr>
          <w:rFonts w:ascii="Times New Roman" w:hAnsi="Times New Roman"/>
        </w:rPr>
      </w:pPr>
    </w:p>
    <w:p w:rsidR="00887714" w:rsidRDefault="00887714" w:rsidP="00F2296C">
      <w:pPr>
        <w:ind w:firstLine="567"/>
        <w:rPr>
          <w:rFonts w:ascii="Times New Roman" w:hAnsi="Times New Roman"/>
        </w:rPr>
      </w:pPr>
    </w:p>
    <w:p w:rsidR="00887714" w:rsidRPr="00D635EF" w:rsidRDefault="00887714" w:rsidP="00F2296C">
      <w:pPr>
        <w:ind w:firstLine="567"/>
        <w:rPr>
          <w:rFonts w:ascii="Times New Roman" w:hAnsi="Times New Roman"/>
        </w:rPr>
      </w:pPr>
    </w:p>
    <w:p w:rsidR="00887714" w:rsidRPr="00D635EF" w:rsidRDefault="00887714" w:rsidP="00F2296C">
      <w:pPr>
        <w:spacing w:after="0" w:line="240" w:lineRule="auto"/>
        <w:ind w:firstLine="567"/>
        <w:jc w:val="right"/>
        <w:rPr>
          <w:rFonts w:ascii="Times New Roman" w:hAnsi="Times New Roman"/>
          <w:sz w:val="24"/>
          <w:szCs w:val="24"/>
        </w:rPr>
      </w:pPr>
      <w:r w:rsidRPr="00D635EF">
        <w:rPr>
          <w:rFonts w:ascii="Times New Roman" w:hAnsi="Times New Roman"/>
          <w:sz w:val="24"/>
          <w:szCs w:val="24"/>
        </w:rPr>
        <w:t xml:space="preserve">Приложение к решению Думы </w:t>
      </w:r>
    </w:p>
    <w:p w:rsidR="00887714" w:rsidRPr="00D635EF" w:rsidRDefault="00887714" w:rsidP="00F2296C">
      <w:pPr>
        <w:spacing w:after="0" w:line="240" w:lineRule="auto"/>
        <w:ind w:firstLine="567"/>
        <w:jc w:val="right"/>
        <w:rPr>
          <w:rFonts w:ascii="Times New Roman" w:hAnsi="Times New Roman"/>
          <w:sz w:val="24"/>
          <w:szCs w:val="24"/>
        </w:rPr>
      </w:pPr>
      <w:r w:rsidRPr="00D635EF">
        <w:rPr>
          <w:rFonts w:ascii="Times New Roman" w:hAnsi="Times New Roman"/>
          <w:sz w:val="24"/>
          <w:szCs w:val="24"/>
        </w:rPr>
        <w:t>МО «Куйта»</w:t>
      </w:r>
    </w:p>
    <w:p w:rsidR="00887714" w:rsidRPr="00D635EF" w:rsidRDefault="00887714" w:rsidP="00F2296C">
      <w:pPr>
        <w:spacing w:after="0" w:line="240" w:lineRule="auto"/>
        <w:ind w:firstLine="567"/>
        <w:jc w:val="right"/>
        <w:rPr>
          <w:rFonts w:ascii="Times New Roman" w:hAnsi="Times New Roman"/>
          <w:sz w:val="24"/>
          <w:szCs w:val="24"/>
        </w:rPr>
      </w:pPr>
      <w:r w:rsidRPr="00D635EF">
        <w:rPr>
          <w:rFonts w:ascii="Times New Roman" w:hAnsi="Times New Roman"/>
          <w:sz w:val="24"/>
          <w:szCs w:val="24"/>
        </w:rPr>
        <w:t xml:space="preserve">От 26 июля </w:t>
      </w:r>
      <w:smartTag w:uri="urn:schemas-microsoft-com:office:smarttags" w:element="metricconverter">
        <w:smartTagPr>
          <w:attr w:name="ProductID" w:val="2016 г"/>
        </w:smartTagPr>
        <w:r w:rsidRPr="00D635EF">
          <w:rPr>
            <w:rFonts w:ascii="Times New Roman" w:hAnsi="Times New Roman"/>
            <w:sz w:val="24"/>
            <w:szCs w:val="24"/>
          </w:rPr>
          <w:t>2016 г</w:t>
        </w:r>
      </w:smartTag>
      <w:r w:rsidRPr="00D635EF">
        <w:rPr>
          <w:rFonts w:ascii="Times New Roman" w:hAnsi="Times New Roman"/>
          <w:sz w:val="24"/>
          <w:szCs w:val="24"/>
        </w:rPr>
        <w:t>. №3/78-дмо</w:t>
      </w:r>
    </w:p>
    <w:p w:rsidR="00887714" w:rsidRPr="00D635EF" w:rsidRDefault="00887714" w:rsidP="00F2296C">
      <w:pPr>
        <w:spacing w:after="0" w:line="240" w:lineRule="auto"/>
        <w:ind w:firstLine="567"/>
        <w:jc w:val="right"/>
        <w:rPr>
          <w:rFonts w:ascii="Times New Roman" w:hAnsi="Times New Roman"/>
          <w:sz w:val="24"/>
          <w:szCs w:val="24"/>
        </w:rPr>
      </w:pPr>
    </w:p>
    <w:p w:rsidR="00887714" w:rsidRPr="00D635EF" w:rsidRDefault="00887714" w:rsidP="00F2296C">
      <w:pPr>
        <w:spacing w:after="0" w:line="240" w:lineRule="auto"/>
        <w:ind w:firstLine="567"/>
        <w:jc w:val="center"/>
        <w:rPr>
          <w:rFonts w:ascii="Times New Roman" w:hAnsi="Times New Roman"/>
          <w:sz w:val="28"/>
          <w:szCs w:val="28"/>
        </w:rPr>
      </w:pPr>
    </w:p>
    <w:p w:rsidR="00887714" w:rsidRPr="00D635EF" w:rsidRDefault="00887714" w:rsidP="00F2296C">
      <w:pPr>
        <w:spacing w:after="0" w:line="240" w:lineRule="auto"/>
        <w:ind w:firstLine="567"/>
        <w:jc w:val="center"/>
        <w:rPr>
          <w:rFonts w:ascii="Times New Roman" w:hAnsi="Times New Roman"/>
          <w:b/>
          <w:sz w:val="28"/>
          <w:szCs w:val="28"/>
        </w:rPr>
      </w:pPr>
      <w:r w:rsidRPr="00D635EF">
        <w:rPr>
          <w:rFonts w:ascii="Times New Roman" w:hAnsi="Times New Roman"/>
          <w:b/>
          <w:sz w:val="28"/>
          <w:szCs w:val="28"/>
        </w:rPr>
        <w:t>МЕСТНЫЕ НОРМАТИВЫ</w:t>
      </w:r>
    </w:p>
    <w:p w:rsidR="00887714" w:rsidRPr="00D635EF" w:rsidRDefault="00887714" w:rsidP="00F2296C">
      <w:pPr>
        <w:spacing w:after="0" w:line="240" w:lineRule="auto"/>
        <w:ind w:firstLine="567"/>
        <w:jc w:val="center"/>
        <w:rPr>
          <w:rFonts w:ascii="Times New Roman" w:hAnsi="Times New Roman"/>
          <w:b/>
          <w:sz w:val="28"/>
          <w:szCs w:val="28"/>
        </w:rPr>
      </w:pPr>
      <w:r w:rsidRPr="00D635EF">
        <w:rPr>
          <w:rFonts w:ascii="Times New Roman" w:hAnsi="Times New Roman"/>
          <w:b/>
          <w:sz w:val="28"/>
          <w:szCs w:val="28"/>
        </w:rPr>
        <w:t xml:space="preserve"> ГРАДОСТРОИТЕЛЬНОГО ОБРАЗОВАНИЯ «КУЙТА»</w:t>
      </w:r>
    </w:p>
    <w:p w:rsidR="00887714" w:rsidRPr="00D635EF" w:rsidRDefault="00887714" w:rsidP="00F2296C">
      <w:pPr>
        <w:spacing w:after="0" w:line="240" w:lineRule="auto"/>
        <w:ind w:firstLine="567"/>
        <w:jc w:val="center"/>
        <w:rPr>
          <w:rFonts w:ascii="Times New Roman" w:hAnsi="Times New Roman"/>
          <w:b/>
          <w:sz w:val="28"/>
          <w:szCs w:val="28"/>
        </w:rPr>
      </w:pPr>
    </w:p>
    <w:p w:rsidR="00887714" w:rsidRPr="00D635EF" w:rsidRDefault="00887714" w:rsidP="00F2296C">
      <w:pPr>
        <w:ind w:firstLine="567"/>
        <w:rPr>
          <w:rFonts w:ascii="Times New Roman" w:hAnsi="Times New Roman"/>
        </w:rPr>
      </w:pPr>
    </w:p>
    <w:p w:rsidR="00887714" w:rsidRPr="00D635EF" w:rsidRDefault="00887714" w:rsidP="00F2296C">
      <w:pPr>
        <w:ind w:firstLine="567"/>
        <w:jc w:val="center"/>
        <w:rPr>
          <w:rFonts w:ascii="Times New Roman" w:hAnsi="Times New Roman"/>
          <w:sz w:val="28"/>
          <w:szCs w:val="28"/>
        </w:rPr>
      </w:pPr>
      <w:smartTag w:uri="urn:schemas-microsoft-com:office:smarttags" w:element="place">
        <w:r w:rsidRPr="00D635EF">
          <w:rPr>
            <w:rFonts w:ascii="Times New Roman" w:hAnsi="Times New Roman"/>
            <w:sz w:val="28"/>
            <w:szCs w:val="28"/>
            <w:lang w:val="en-US"/>
          </w:rPr>
          <w:t>I</w:t>
        </w:r>
        <w:r w:rsidRPr="00D635EF">
          <w:rPr>
            <w:rFonts w:ascii="Times New Roman" w:hAnsi="Times New Roman"/>
            <w:sz w:val="28"/>
            <w:szCs w:val="28"/>
          </w:rPr>
          <w:t>.</w:t>
        </w:r>
      </w:smartTag>
      <w:r w:rsidRPr="00D635EF">
        <w:rPr>
          <w:rFonts w:ascii="Times New Roman" w:hAnsi="Times New Roman"/>
          <w:sz w:val="28"/>
          <w:szCs w:val="28"/>
        </w:rPr>
        <w:t xml:space="preserve"> ОСНОВНАЯ ЧАСТЬ. РАСЧЕТНЫЕ ПОКАЗАТЕЛИ </w:t>
      </w:r>
    </w:p>
    <w:p w:rsidR="00887714" w:rsidRPr="00D635EF" w:rsidRDefault="00887714" w:rsidP="00F2296C">
      <w:pPr>
        <w:ind w:firstLine="567"/>
        <w:jc w:val="center"/>
        <w:rPr>
          <w:rFonts w:ascii="Times New Roman" w:hAnsi="Times New Roman"/>
          <w:b/>
          <w:sz w:val="28"/>
          <w:szCs w:val="28"/>
        </w:rPr>
      </w:pPr>
      <w:r w:rsidRPr="00D635EF">
        <w:rPr>
          <w:rFonts w:ascii="Times New Roman" w:hAnsi="Times New Roman"/>
          <w:b/>
          <w:sz w:val="28"/>
          <w:szCs w:val="28"/>
        </w:rPr>
        <w:t>1. Объекты инженерно-технической, дорожной, транспортной инфраструктур и иного специального назначения</w:t>
      </w:r>
    </w:p>
    <w:p w:rsidR="00887714" w:rsidRPr="00D635EF" w:rsidRDefault="00887714" w:rsidP="00F2296C">
      <w:pPr>
        <w:pStyle w:val="Default"/>
        <w:ind w:firstLine="567"/>
        <w:jc w:val="center"/>
        <w:rPr>
          <w:color w:val="auto"/>
          <w:sz w:val="28"/>
          <w:szCs w:val="28"/>
        </w:rPr>
      </w:pPr>
      <w:r w:rsidRPr="00D635EF">
        <w:rPr>
          <w:color w:val="auto"/>
          <w:sz w:val="28"/>
          <w:szCs w:val="28"/>
        </w:rPr>
        <w:t>Общие положения</w:t>
      </w:r>
    </w:p>
    <w:p w:rsidR="00887714" w:rsidRPr="00D635EF" w:rsidRDefault="00887714" w:rsidP="00F2296C">
      <w:pPr>
        <w:pStyle w:val="Default"/>
        <w:ind w:firstLine="567"/>
        <w:jc w:val="center"/>
        <w:rPr>
          <w:color w:val="auto"/>
          <w:sz w:val="28"/>
          <w:szCs w:val="28"/>
        </w:rPr>
      </w:pPr>
    </w:p>
    <w:p w:rsidR="00887714" w:rsidRPr="00D635EF" w:rsidRDefault="00887714" w:rsidP="00F2296C">
      <w:pPr>
        <w:pStyle w:val="Default"/>
        <w:ind w:firstLine="567"/>
        <w:jc w:val="center"/>
        <w:rPr>
          <w:color w:val="auto"/>
          <w:sz w:val="28"/>
          <w:szCs w:val="28"/>
        </w:rPr>
      </w:pPr>
      <w:r w:rsidRPr="00D635EF">
        <w:rPr>
          <w:color w:val="auto"/>
          <w:sz w:val="28"/>
          <w:szCs w:val="28"/>
        </w:rPr>
        <w:t>1.1. Электроснабжение</w:t>
      </w:r>
    </w:p>
    <w:p w:rsidR="00887714" w:rsidRPr="00D635EF" w:rsidRDefault="00887714" w:rsidP="00F2296C">
      <w:pPr>
        <w:pStyle w:val="Default"/>
        <w:ind w:firstLine="567"/>
        <w:jc w:val="center"/>
        <w:rPr>
          <w:color w:val="auto"/>
          <w:sz w:val="28"/>
          <w:szCs w:val="28"/>
        </w:rPr>
      </w:pPr>
    </w:p>
    <w:p w:rsidR="00887714" w:rsidRPr="00D635EF" w:rsidRDefault="00887714" w:rsidP="00F2296C">
      <w:pPr>
        <w:pStyle w:val="Default"/>
        <w:ind w:firstLine="567"/>
        <w:rPr>
          <w:color w:val="auto"/>
          <w:sz w:val="28"/>
          <w:szCs w:val="28"/>
        </w:rPr>
      </w:pPr>
      <w:r w:rsidRPr="00D635EF">
        <w:rPr>
          <w:color w:val="auto"/>
          <w:sz w:val="28"/>
          <w:szCs w:val="28"/>
        </w:rPr>
        <w:t>Общие положения разработаны на основании:</w:t>
      </w:r>
    </w:p>
    <w:p w:rsidR="00887714" w:rsidRPr="00D635EF" w:rsidRDefault="00887714" w:rsidP="00F2296C">
      <w:pPr>
        <w:pStyle w:val="Default"/>
        <w:ind w:firstLine="567"/>
        <w:rPr>
          <w:color w:val="auto"/>
          <w:sz w:val="28"/>
          <w:szCs w:val="28"/>
        </w:rPr>
      </w:pPr>
      <w:r w:rsidRPr="00D635EF">
        <w:rPr>
          <w:color w:val="auto"/>
          <w:sz w:val="28"/>
          <w:szCs w:val="28"/>
        </w:rPr>
        <w:t>1. РД 34.20.185-94 (СО 153-34.20.185-94) Инструкция по проектированию городских электрических сетей.</w:t>
      </w:r>
    </w:p>
    <w:p w:rsidR="00887714" w:rsidRPr="00D635EF" w:rsidRDefault="00887714" w:rsidP="00F2296C">
      <w:pPr>
        <w:pStyle w:val="Default"/>
        <w:ind w:firstLine="567"/>
        <w:rPr>
          <w:color w:val="auto"/>
          <w:sz w:val="28"/>
          <w:szCs w:val="28"/>
        </w:rPr>
      </w:pPr>
      <w:r w:rsidRPr="00D635EF">
        <w:rPr>
          <w:color w:val="auto"/>
          <w:sz w:val="28"/>
          <w:szCs w:val="28"/>
        </w:rPr>
        <w:t xml:space="preserve">2. СП 42-13330-2011 Градостроительство. Планировка и застройка городских и сельских поселений. </w:t>
      </w:r>
    </w:p>
    <w:p w:rsidR="00887714" w:rsidRPr="00D635EF" w:rsidRDefault="00887714" w:rsidP="00F2296C">
      <w:pPr>
        <w:pStyle w:val="Default"/>
        <w:ind w:firstLine="567"/>
        <w:rPr>
          <w:color w:val="auto"/>
          <w:sz w:val="28"/>
          <w:szCs w:val="28"/>
        </w:rPr>
      </w:pPr>
      <w:r w:rsidRPr="00D635EF">
        <w:rPr>
          <w:color w:val="auto"/>
          <w:sz w:val="28"/>
          <w:szCs w:val="28"/>
        </w:rPr>
        <w:t>3. СП 31-110-2003 Проектирование и монтаж электроустановок жилых и общественных зданий.</w:t>
      </w:r>
    </w:p>
    <w:p w:rsidR="00887714" w:rsidRPr="00D635EF" w:rsidRDefault="00887714" w:rsidP="00F2296C">
      <w:pPr>
        <w:pStyle w:val="Default"/>
        <w:ind w:firstLine="567"/>
        <w:rPr>
          <w:color w:val="auto"/>
          <w:sz w:val="28"/>
          <w:szCs w:val="28"/>
        </w:rPr>
      </w:pPr>
      <w:r w:rsidRPr="00D635EF">
        <w:rPr>
          <w:color w:val="auto"/>
          <w:sz w:val="28"/>
          <w:szCs w:val="28"/>
        </w:rPr>
        <w:t>4. НТП ЭПП-94 «Проектирование электроснабжения промышленных предприятий. Нормы технологического проектирования».</w:t>
      </w:r>
    </w:p>
    <w:p w:rsidR="00887714" w:rsidRPr="00D635EF" w:rsidRDefault="00887714" w:rsidP="00F2296C">
      <w:pPr>
        <w:pStyle w:val="Default"/>
        <w:ind w:firstLine="567"/>
        <w:rPr>
          <w:color w:val="auto"/>
          <w:sz w:val="28"/>
          <w:szCs w:val="28"/>
        </w:rPr>
      </w:pPr>
      <w:r w:rsidRPr="00D635EF">
        <w:rPr>
          <w:color w:val="auto"/>
          <w:sz w:val="28"/>
          <w:szCs w:val="28"/>
        </w:rPr>
        <w:t>5. РД 34.03.601 (СО 153-34.03.601)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887714" w:rsidRPr="00D635EF" w:rsidRDefault="00887714" w:rsidP="00F2296C">
      <w:pPr>
        <w:pStyle w:val="Default"/>
        <w:ind w:firstLine="567"/>
        <w:rPr>
          <w:color w:val="auto"/>
          <w:sz w:val="28"/>
          <w:szCs w:val="28"/>
        </w:rPr>
      </w:pPr>
      <w:r w:rsidRPr="00D635EF">
        <w:rPr>
          <w:color w:val="auto"/>
          <w:sz w:val="28"/>
          <w:szCs w:val="28"/>
        </w:rPr>
        <w:t>6. Правила устройства электроустановок (ПУЭ 6-е и 7-е издание).</w:t>
      </w:r>
    </w:p>
    <w:p w:rsidR="00887714" w:rsidRPr="00D635EF" w:rsidRDefault="00887714" w:rsidP="00F2296C">
      <w:pPr>
        <w:pStyle w:val="Default"/>
        <w:ind w:firstLine="567"/>
        <w:rPr>
          <w:color w:val="auto"/>
          <w:sz w:val="28"/>
          <w:szCs w:val="28"/>
        </w:rPr>
      </w:pPr>
      <w:r w:rsidRPr="00D635EF">
        <w:rPr>
          <w:color w:val="auto"/>
          <w:sz w:val="28"/>
          <w:szCs w:val="28"/>
        </w:rPr>
        <w:t>7. Постановление Правительства Российской Федерации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87714" w:rsidRPr="00D635EF" w:rsidRDefault="00887714" w:rsidP="00F2296C">
      <w:pPr>
        <w:pStyle w:val="Default"/>
        <w:ind w:firstLine="567"/>
        <w:rPr>
          <w:color w:val="auto"/>
          <w:sz w:val="28"/>
          <w:szCs w:val="28"/>
        </w:rPr>
      </w:pPr>
      <w:r w:rsidRPr="00D635EF">
        <w:rPr>
          <w:color w:val="auto"/>
          <w:sz w:val="28"/>
          <w:szCs w:val="28"/>
        </w:rPr>
        <w:t xml:space="preserve">8. Положение  ОАО  «Россети»  о  единой  технической  политике  в электросетевом комплексе, утвержденным  Советом директоров ОАО  «Россети» (протокол от 23.10.2013 №138), введено в действие Советом директоров ОАО  «ФСК ЕЭС» (протокол от 27.12.2013 №208). </w:t>
      </w:r>
    </w:p>
    <w:p w:rsidR="00887714" w:rsidRPr="00D635EF" w:rsidRDefault="00887714" w:rsidP="00F2296C">
      <w:pPr>
        <w:pStyle w:val="Default"/>
        <w:ind w:firstLine="567"/>
        <w:rPr>
          <w:color w:val="auto"/>
          <w:sz w:val="28"/>
          <w:szCs w:val="28"/>
        </w:rPr>
      </w:pPr>
      <w:r w:rsidRPr="00D635EF">
        <w:rPr>
          <w:color w:val="auto"/>
          <w:sz w:val="28"/>
          <w:szCs w:val="28"/>
        </w:rPr>
        <w:t xml:space="preserve">Схему  электроснабжения  сельских  поселений  следует  выбирать  в зависимости  от  конкретных  условий:  географического  положения  и  конфигурации селитебной  территории  города,  плотности  электрических  нагрузок  и  темпов  их  роста, количества и характеристик источников питания, исторически сложившейся существующей схемы  сети  и  других  факторов.  Выбор  следует  производить  по  результатам  технико- экономического  сопоставления  вариантов.  </w:t>
      </w:r>
    </w:p>
    <w:p w:rsidR="00887714" w:rsidRPr="00D635EF" w:rsidRDefault="00887714" w:rsidP="00F2296C">
      <w:pPr>
        <w:pStyle w:val="Default"/>
        <w:ind w:firstLine="567"/>
        <w:rPr>
          <w:color w:val="auto"/>
          <w:sz w:val="28"/>
          <w:szCs w:val="28"/>
        </w:rPr>
      </w:pPr>
      <w:r w:rsidRPr="00D635EF">
        <w:rPr>
          <w:color w:val="auto"/>
          <w:sz w:val="28"/>
          <w:szCs w:val="28"/>
        </w:rPr>
        <w:t xml:space="preserve">При  разработке  системы  электроснабжения  мощности  источников  и  расход электроэнергии следует определять: </w:t>
      </w:r>
    </w:p>
    <w:p w:rsidR="00887714" w:rsidRPr="00D635EF" w:rsidRDefault="00887714" w:rsidP="00F2296C">
      <w:pPr>
        <w:pStyle w:val="Default"/>
        <w:ind w:firstLine="567"/>
        <w:rPr>
          <w:color w:val="auto"/>
          <w:sz w:val="28"/>
          <w:szCs w:val="28"/>
        </w:rPr>
      </w:pPr>
      <w:r w:rsidRPr="00D635EF">
        <w:rPr>
          <w:color w:val="auto"/>
          <w:sz w:val="28"/>
          <w:szCs w:val="28"/>
        </w:rPr>
        <w:t xml:space="preserve">-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 </w:t>
      </w:r>
    </w:p>
    <w:p w:rsidR="00887714" w:rsidRPr="00D635EF" w:rsidRDefault="00887714" w:rsidP="00F2296C">
      <w:pPr>
        <w:pStyle w:val="Default"/>
        <w:ind w:firstLine="567"/>
        <w:rPr>
          <w:color w:val="auto"/>
          <w:sz w:val="28"/>
          <w:szCs w:val="28"/>
        </w:rPr>
      </w:pPr>
      <w:r w:rsidRPr="00D635EF">
        <w:rPr>
          <w:color w:val="auto"/>
          <w:sz w:val="28"/>
          <w:szCs w:val="28"/>
        </w:rPr>
        <w:t xml:space="preserve"> - для хозяйственно-бытовых и коммунальных нужд – в соответствии с техническими регламентами,  а  до  их  принятия  –  в  соответствии  с  РД  34.20.185-94 (СО 153-34.20.185-94) «Инструкция по проектированию городских электрических сетей». </w:t>
      </w:r>
    </w:p>
    <w:p w:rsidR="00887714" w:rsidRPr="00D635EF" w:rsidRDefault="00887714" w:rsidP="00F2296C">
      <w:pPr>
        <w:pStyle w:val="Default"/>
        <w:ind w:firstLine="567"/>
        <w:rPr>
          <w:color w:val="auto"/>
          <w:sz w:val="28"/>
          <w:szCs w:val="28"/>
        </w:rPr>
      </w:pPr>
      <w:r w:rsidRPr="00D635EF">
        <w:rPr>
          <w:color w:val="auto"/>
          <w:sz w:val="28"/>
          <w:szCs w:val="28"/>
        </w:rPr>
        <w:t xml:space="preserve">На  территории  населенного  пункта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w:t>
      </w:r>
    </w:p>
    <w:p w:rsidR="00887714" w:rsidRPr="00D635EF" w:rsidRDefault="00887714" w:rsidP="00F2296C">
      <w:pPr>
        <w:pStyle w:val="Default"/>
        <w:ind w:firstLine="567"/>
        <w:rPr>
          <w:color w:val="auto"/>
          <w:sz w:val="28"/>
          <w:szCs w:val="28"/>
        </w:rPr>
      </w:pPr>
      <w:r w:rsidRPr="00D635EF">
        <w:rPr>
          <w:color w:val="auto"/>
          <w:sz w:val="28"/>
          <w:szCs w:val="28"/>
        </w:rPr>
        <w:t xml:space="preserve">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887714" w:rsidRPr="00D635EF" w:rsidRDefault="00887714" w:rsidP="00F2296C">
      <w:pPr>
        <w:pStyle w:val="Default"/>
        <w:ind w:firstLine="567"/>
        <w:rPr>
          <w:color w:val="auto"/>
          <w:sz w:val="28"/>
          <w:szCs w:val="28"/>
        </w:rPr>
      </w:pPr>
      <w:r w:rsidRPr="00D635EF">
        <w:rPr>
          <w:color w:val="auto"/>
          <w:sz w:val="28"/>
          <w:szCs w:val="28"/>
        </w:rPr>
        <w:t>На  территории  населенного  пункта  трансформаторные  подстанции  (ПС)  и распределительные  устройства  (РУ)  проектируются  открытого  и  закрытого  типа  в соответствии  с  «Положением  ОАО  «Россети»  о  единой  технической  политике  в электросетевом комплексе».</w:t>
      </w:r>
    </w:p>
    <w:p w:rsidR="00887714" w:rsidRPr="00D635EF" w:rsidRDefault="00887714" w:rsidP="00F2296C">
      <w:pPr>
        <w:pStyle w:val="Default"/>
        <w:ind w:firstLine="567"/>
        <w:rPr>
          <w:color w:val="auto"/>
          <w:sz w:val="28"/>
          <w:szCs w:val="28"/>
        </w:rPr>
      </w:pPr>
      <w:r w:rsidRPr="00D635EF">
        <w:rPr>
          <w:color w:val="auto"/>
          <w:sz w:val="28"/>
          <w:szCs w:val="28"/>
        </w:rPr>
        <w:t>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кВ или 35-110-330-750 кВ.</w:t>
      </w:r>
    </w:p>
    <w:p w:rsidR="00887714" w:rsidRPr="00D635EF" w:rsidRDefault="00887714" w:rsidP="00F2296C">
      <w:pPr>
        <w:pStyle w:val="Default"/>
        <w:ind w:firstLine="567"/>
        <w:rPr>
          <w:color w:val="auto"/>
          <w:sz w:val="28"/>
          <w:szCs w:val="28"/>
        </w:rPr>
      </w:pPr>
      <w:r w:rsidRPr="00D635EF">
        <w:rPr>
          <w:color w:val="auto"/>
          <w:sz w:val="28"/>
          <w:szCs w:val="28"/>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w:t>
      </w:r>
    </w:p>
    <w:p w:rsidR="00887714" w:rsidRPr="00D635EF" w:rsidRDefault="00887714" w:rsidP="00F2296C">
      <w:pPr>
        <w:pStyle w:val="Default"/>
        <w:ind w:firstLine="567"/>
        <w:rPr>
          <w:color w:val="auto"/>
          <w:sz w:val="28"/>
          <w:szCs w:val="28"/>
        </w:rPr>
      </w:pPr>
      <w:r w:rsidRPr="00D635EF">
        <w:rPr>
          <w:color w:val="auto"/>
          <w:sz w:val="28"/>
          <w:szCs w:val="28"/>
        </w:rPr>
        <w:t xml:space="preserve">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  </w:t>
      </w:r>
    </w:p>
    <w:p w:rsidR="00887714" w:rsidRPr="00D635EF" w:rsidRDefault="00887714" w:rsidP="00F2296C">
      <w:pPr>
        <w:pStyle w:val="Default"/>
        <w:ind w:firstLine="567"/>
        <w:rPr>
          <w:color w:val="auto"/>
          <w:sz w:val="28"/>
          <w:szCs w:val="28"/>
        </w:rPr>
      </w:pPr>
      <w:r w:rsidRPr="00D635EF">
        <w:rPr>
          <w:color w:val="auto"/>
          <w:sz w:val="28"/>
          <w:szCs w:val="28"/>
        </w:rPr>
        <w:t xml:space="preserve">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887714" w:rsidRPr="00D635EF" w:rsidRDefault="00887714" w:rsidP="00F2296C">
      <w:pPr>
        <w:pStyle w:val="Default"/>
        <w:ind w:firstLine="567"/>
        <w:rPr>
          <w:color w:val="auto"/>
          <w:sz w:val="28"/>
          <w:szCs w:val="28"/>
        </w:rPr>
      </w:pPr>
      <w:r w:rsidRPr="00D635EF">
        <w:rPr>
          <w:color w:val="auto"/>
          <w:sz w:val="28"/>
          <w:szCs w:val="28"/>
        </w:rPr>
        <w:t xml:space="preserve">При  проектировании  электроснабжения  городского  и  сельских  поселений необходимо  учитывать  требования  к  обеспечению  его  надежности  в  соответствии  с категорией электроприемников проектируемых объектов.  </w:t>
      </w:r>
    </w:p>
    <w:p w:rsidR="00887714" w:rsidRPr="00D635EF" w:rsidRDefault="00887714" w:rsidP="00F2296C">
      <w:pPr>
        <w:pStyle w:val="Default"/>
        <w:ind w:firstLine="567"/>
        <w:rPr>
          <w:color w:val="auto"/>
          <w:sz w:val="28"/>
          <w:szCs w:val="28"/>
        </w:rPr>
      </w:pPr>
      <w:r w:rsidRPr="00D635EF">
        <w:rPr>
          <w:color w:val="auto"/>
          <w:sz w:val="28"/>
          <w:szCs w:val="28"/>
        </w:rPr>
        <w:t xml:space="preserve">При  проектировании  нового  строительства,  расширения,  реконструкции  и технического перевооружения сетевых объектов необходимо: </w:t>
      </w:r>
    </w:p>
    <w:p w:rsidR="00887714" w:rsidRPr="00D635EF" w:rsidRDefault="00887714" w:rsidP="00F2296C">
      <w:pPr>
        <w:pStyle w:val="Default"/>
        <w:ind w:firstLine="567"/>
        <w:rPr>
          <w:color w:val="auto"/>
          <w:sz w:val="28"/>
          <w:szCs w:val="28"/>
        </w:rPr>
      </w:pPr>
      <w:r w:rsidRPr="00D635EF">
        <w:rPr>
          <w:color w:val="auto"/>
          <w:sz w:val="28"/>
          <w:szCs w:val="28"/>
        </w:rPr>
        <w:t xml:space="preserve">1) обеспечить  сетевое  резервирование  в  качестве  схемного  решения  повышения надежности электроснабжения; </w:t>
      </w:r>
    </w:p>
    <w:p w:rsidR="00887714" w:rsidRPr="00D635EF" w:rsidRDefault="00887714" w:rsidP="00F2296C">
      <w:pPr>
        <w:pStyle w:val="Default"/>
        <w:ind w:firstLine="567"/>
        <w:rPr>
          <w:color w:val="auto"/>
          <w:sz w:val="28"/>
          <w:szCs w:val="28"/>
        </w:rPr>
      </w:pPr>
      <w:r w:rsidRPr="00D635EF">
        <w:rPr>
          <w:color w:val="auto"/>
          <w:sz w:val="28"/>
          <w:szCs w:val="28"/>
        </w:rPr>
        <w:t xml:space="preserve">2) обеспечить сетевым резервированием должны все подстанции напряжением 35 - 220 кВ; </w:t>
      </w:r>
    </w:p>
    <w:p w:rsidR="00887714" w:rsidRPr="00D635EF" w:rsidRDefault="00887714" w:rsidP="00F2296C">
      <w:pPr>
        <w:pStyle w:val="Default"/>
        <w:ind w:firstLine="567"/>
        <w:rPr>
          <w:color w:val="auto"/>
          <w:sz w:val="28"/>
          <w:szCs w:val="28"/>
        </w:rPr>
      </w:pPr>
      <w:r w:rsidRPr="00D635EF">
        <w:rPr>
          <w:color w:val="auto"/>
          <w:sz w:val="28"/>
          <w:szCs w:val="28"/>
        </w:rPr>
        <w:t xml:space="preserve">3) сформировать  систему  электроснабжения  потребителей  из  условия  однократного сетевого резервирования; </w:t>
      </w:r>
    </w:p>
    <w:p w:rsidR="00887714" w:rsidRPr="00D635EF" w:rsidRDefault="00887714" w:rsidP="00F2296C">
      <w:pPr>
        <w:pStyle w:val="Default"/>
        <w:ind w:firstLine="567"/>
        <w:rPr>
          <w:color w:val="auto"/>
          <w:sz w:val="28"/>
          <w:szCs w:val="28"/>
        </w:rPr>
      </w:pPr>
      <w:r w:rsidRPr="00D635EF">
        <w:rPr>
          <w:color w:val="auto"/>
          <w:sz w:val="28"/>
          <w:szCs w:val="28"/>
        </w:rPr>
        <w:t>4) для  особой  группы  электроприемников  необходимо  предусмотреть  резервный (автономный) источник питания, который устанавливает потребитель.</w:t>
      </w:r>
    </w:p>
    <w:p w:rsidR="00887714" w:rsidRPr="00D635EF" w:rsidRDefault="00887714" w:rsidP="00F2296C">
      <w:pPr>
        <w:pStyle w:val="Default"/>
        <w:ind w:firstLine="567"/>
        <w:rPr>
          <w:color w:val="auto"/>
          <w:sz w:val="28"/>
          <w:szCs w:val="28"/>
        </w:rPr>
      </w:pPr>
      <w:r w:rsidRPr="00D635EF">
        <w:rPr>
          <w:color w:val="auto"/>
          <w:sz w:val="28"/>
          <w:szCs w:val="28"/>
        </w:rPr>
        <w:t>1.2. Теплоснабжение</w:t>
      </w:r>
    </w:p>
    <w:p w:rsidR="00887714" w:rsidRPr="00D635EF" w:rsidRDefault="00887714" w:rsidP="00F2296C">
      <w:pPr>
        <w:pStyle w:val="Default"/>
        <w:ind w:firstLine="567"/>
        <w:rPr>
          <w:color w:val="auto"/>
          <w:sz w:val="28"/>
          <w:szCs w:val="28"/>
        </w:rPr>
      </w:pPr>
    </w:p>
    <w:p w:rsidR="00887714" w:rsidRPr="00D635EF" w:rsidRDefault="00887714" w:rsidP="00F2296C">
      <w:pPr>
        <w:pStyle w:val="Default"/>
        <w:ind w:firstLine="567"/>
        <w:rPr>
          <w:color w:val="auto"/>
          <w:sz w:val="28"/>
          <w:szCs w:val="28"/>
        </w:rPr>
      </w:pPr>
      <w:r w:rsidRPr="00D635EF">
        <w:rPr>
          <w:color w:val="auto"/>
          <w:sz w:val="28"/>
          <w:szCs w:val="28"/>
        </w:rPr>
        <w:t xml:space="preserve">Решения по проектированию и перспективному развитию сетей теплоснабжения следует осуществлять в соответствии с существующими схемами теплоснабжения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 </w:t>
      </w:r>
    </w:p>
    <w:p w:rsidR="00887714" w:rsidRPr="00D635EF" w:rsidRDefault="00887714" w:rsidP="00F2296C">
      <w:pPr>
        <w:pStyle w:val="Default"/>
        <w:ind w:firstLine="567"/>
        <w:rPr>
          <w:color w:val="auto"/>
          <w:sz w:val="28"/>
          <w:szCs w:val="28"/>
        </w:rPr>
      </w:pPr>
      <w:r w:rsidRPr="00D635EF">
        <w:rPr>
          <w:color w:val="auto"/>
          <w:sz w:val="28"/>
          <w:szCs w:val="28"/>
        </w:rPr>
        <w:t xml:space="preserve">Теплоснабжение жилой и общественной застройки на территории населённого пункта следует предусматривать: </w:t>
      </w:r>
    </w:p>
    <w:p w:rsidR="00887714" w:rsidRPr="00D635EF" w:rsidRDefault="00887714" w:rsidP="00F2296C">
      <w:pPr>
        <w:pStyle w:val="Default"/>
        <w:ind w:firstLine="567"/>
        <w:rPr>
          <w:color w:val="auto"/>
          <w:sz w:val="28"/>
          <w:szCs w:val="28"/>
        </w:rPr>
      </w:pPr>
      <w:r w:rsidRPr="00D635EF">
        <w:rPr>
          <w:color w:val="auto"/>
          <w:sz w:val="28"/>
          <w:szCs w:val="28"/>
        </w:rPr>
        <w:t>•</w:t>
      </w:r>
      <w:r w:rsidRPr="00D635EF">
        <w:rPr>
          <w:color w:val="auto"/>
          <w:sz w:val="28"/>
          <w:szCs w:val="28"/>
        </w:rPr>
        <w:tab/>
        <w:t xml:space="preserve">централизованное - от котельных; </w:t>
      </w:r>
    </w:p>
    <w:p w:rsidR="00887714" w:rsidRPr="00D635EF" w:rsidRDefault="00887714" w:rsidP="00F2296C">
      <w:pPr>
        <w:pStyle w:val="Default"/>
        <w:ind w:firstLine="567"/>
        <w:rPr>
          <w:color w:val="auto"/>
          <w:sz w:val="28"/>
          <w:szCs w:val="28"/>
        </w:rPr>
      </w:pPr>
      <w:r w:rsidRPr="00D635EF">
        <w:rPr>
          <w:color w:val="auto"/>
          <w:sz w:val="28"/>
          <w:szCs w:val="28"/>
        </w:rPr>
        <w:t>•</w:t>
      </w:r>
      <w:r w:rsidRPr="00D635EF">
        <w:rPr>
          <w:color w:val="auto"/>
          <w:sz w:val="28"/>
          <w:szCs w:val="28"/>
        </w:rPr>
        <w:tab/>
        <w:t xml:space="preserve">децентрализованное - от автономных источников теплоснабжения, квартирных теплогенераторов. </w:t>
      </w:r>
    </w:p>
    <w:p w:rsidR="00887714" w:rsidRPr="00D635EF" w:rsidRDefault="00887714" w:rsidP="00F2296C">
      <w:pPr>
        <w:pStyle w:val="Default"/>
        <w:ind w:firstLine="567"/>
        <w:rPr>
          <w:color w:val="auto"/>
          <w:sz w:val="28"/>
          <w:szCs w:val="28"/>
        </w:rPr>
      </w:pPr>
      <w:r w:rsidRPr="00D635EF">
        <w:rPr>
          <w:color w:val="auto"/>
          <w:sz w:val="28"/>
          <w:szCs w:val="28"/>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887714" w:rsidRPr="00D635EF" w:rsidRDefault="00887714" w:rsidP="00F2296C">
      <w:pPr>
        <w:pStyle w:val="Default"/>
        <w:ind w:firstLine="567"/>
        <w:rPr>
          <w:color w:val="auto"/>
          <w:sz w:val="28"/>
          <w:szCs w:val="28"/>
        </w:rPr>
      </w:pPr>
      <w:r w:rsidRPr="00D635EF">
        <w:rPr>
          <w:color w:val="auto"/>
          <w:sz w:val="28"/>
          <w:szCs w:val="28"/>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887714" w:rsidRPr="00D635EF" w:rsidRDefault="00887714" w:rsidP="00F2296C">
      <w:pPr>
        <w:pStyle w:val="Default"/>
        <w:ind w:firstLine="567"/>
        <w:rPr>
          <w:color w:val="auto"/>
          <w:sz w:val="28"/>
          <w:szCs w:val="28"/>
        </w:rPr>
      </w:pPr>
      <w:r w:rsidRPr="00D635EF">
        <w:rPr>
          <w:color w:val="auto"/>
          <w:sz w:val="28"/>
          <w:szCs w:val="28"/>
        </w:rPr>
        <w:t xml:space="preserve">При разработке схем теплоснабжения расчетные тепловые нагрузки определяются: </w:t>
      </w:r>
    </w:p>
    <w:p w:rsidR="00887714" w:rsidRPr="00D635EF" w:rsidRDefault="00887714" w:rsidP="00F2296C">
      <w:pPr>
        <w:pStyle w:val="Default"/>
        <w:ind w:firstLine="567"/>
        <w:rPr>
          <w:color w:val="auto"/>
          <w:sz w:val="28"/>
          <w:szCs w:val="28"/>
        </w:rPr>
      </w:pPr>
      <w:r w:rsidRPr="00D635EF">
        <w:rPr>
          <w:color w:val="auto"/>
          <w:sz w:val="28"/>
          <w:szCs w:val="28"/>
        </w:rPr>
        <w:t xml:space="preserve">- для существующей застройки населенных пунктов и действующих промышленных предприятий – по проектам с уточнением по фактическим тепловым нагрузкам; </w:t>
      </w:r>
    </w:p>
    <w:p w:rsidR="00887714" w:rsidRPr="00D635EF" w:rsidRDefault="00887714" w:rsidP="00F2296C">
      <w:pPr>
        <w:pStyle w:val="Default"/>
        <w:ind w:firstLine="567"/>
        <w:rPr>
          <w:color w:val="auto"/>
          <w:sz w:val="28"/>
          <w:szCs w:val="28"/>
        </w:rPr>
      </w:pPr>
      <w:r w:rsidRPr="00D635EF">
        <w:rPr>
          <w:color w:val="auto"/>
          <w:sz w:val="28"/>
          <w:szCs w:val="28"/>
        </w:rPr>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887714" w:rsidRPr="00D635EF" w:rsidRDefault="00887714" w:rsidP="00F2296C">
      <w:pPr>
        <w:pStyle w:val="Default"/>
        <w:ind w:firstLine="567"/>
        <w:rPr>
          <w:color w:val="auto"/>
          <w:sz w:val="28"/>
          <w:szCs w:val="28"/>
        </w:rPr>
      </w:pPr>
      <w:r w:rsidRPr="00D635EF">
        <w:rPr>
          <w:color w:val="auto"/>
          <w:sz w:val="28"/>
          <w:szCs w:val="28"/>
        </w:rPr>
        <w:t xml:space="preserve">- для намечаемых к застройке жилых районов – по укрупненным показателям в соответствии с СП 124.13330.2012, для зданий общественно-бытового и социального назначения в соответствии с МДК 4-05-2004 либо по проектам аналогам. </w:t>
      </w:r>
    </w:p>
    <w:p w:rsidR="00887714" w:rsidRPr="00D635EF" w:rsidRDefault="00887714" w:rsidP="00F2296C">
      <w:pPr>
        <w:pStyle w:val="Default"/>
        <w:ind w:firstLine="567"/>
        <w:rPr>
          <w:color w:val="auto"/>
          <w:sz w:val="28"/>
          <w:szCs w:val="28"/>
        </w:rPr>
      </w:pPr>
      <w:r w:rsidRPr="00D635EF">
        <w:rPr>
          <w:color w:val="auto"/>
          <w:sz w:val="28"/>
          <w:szCs w:val="28"/>
        </w:rPr>
        <w:t>Проектируемые отдельно стоящие котельные, в том числе с установками комбинированной выработки тепла и электроэнергии, следует размещать преимущественно в промышленных и коммунально-складских зонах в центре тепловых нагрузок.</w:t>
      </w:r>
    </w:p>
    <w:p w:rsidR="00887714" w:rsidRPr="00D635EF" w:rsidRDefault="00887714" w:rsidP="00F2296C">
      <w:pPr>
        <w:pStyle w:val="Default"/>
        <w:ind w:firstLine="567"/>
        <w:rPr>
          <w:color w:val="auto"/>
          <w:sz w:val="28"/>
          <w:szCs w:val="28"/>
        </w:rPr>
      </w:pPr>
    </w:p>
    <w:p w:rsidR="00887714" w:rsidRPr="00D635EF" w:rsidRDefault="00887714" w:rsidP="00F2296C">
      <w:pPr>
        <w:pStyle w:val="Default"/>
        <w:ind w:firstLine="567"/>
        <w:rPr>
          <w:color w:val="auto"/>
          <w:sz w:val="28"/>
          <w:szCs w:val="28"/>
        </w:rPr>
      </w:pPr>
      <w:r w:rsidRPr="00D635EF">
        <w:rPr>
          <w:color w:val="auto"/>
          <w:sz w:val="28"/>
          <w:szCs w:val="28"/>
        </w:rPr>
        <w:t>1.3. Холодное и горячее водоснабжение, водоотведение</w:t>
      </w:r>
    </w:p>
    <w:p w:rsidR="00887714" w:rsidRPr="00D635EF" w:rsidRDefault="00887714" w:rsidP="00F2296C">
      <w:pPr>
        <w:pStyle w:val="Default"/>
        <w:ind w:firstLine="567"/>
        <w:rPr>
          <w:color w:val="auto"/>
          <w:sz w:val="28"/>
          <w:szCs w:val="28"/>
        </w:rPr>
      </w:pPr>
    </w:p>
    <w:p w:rsidR="00887714" w:rsidRPr="00D635EF" w:rsidRDefault="00887714" w:rsidP="00F2296C">
      <w:pPr>
        <w:pStyle w:val="Default"/>
        <w:ind w:firstLine="567"/>
        <w:rPr>
          <w:color w:val="auto"/>
          <w:sz w:val="28"/>
          <w:szCs w:val="28"/>
        </w:rPr>
      </w:pPr>
      <w:r w:rsidRPr="00D635EF">
        <w:rPr>
          <w:color w:val="auto"/>
          <w:sz w:val="28"/>
          <w:szCs w:val="28"/>
        </w:rPr>
        <w:t xml:space="preserve">Выбор схемы и системы водоснабжения следует производить на основании сопоставления возможных вариантов ее осуществления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887714" w:rsidRPr="00D635EF" w:rsidRDefault="00887714" w:rsidP="00F2296C">
      <w:pPr>
        <w:pStyle w:val="Default"/>
        <w:ind w:firstLine="567"/>
        <w:rPr>
          <w:color w:val="auto"/>
          <w:sz w:val="28"/>
          <w:szCs w:val="28"/>
        </w:rPr>
      </w:pPr>
      <w:r w:rsidRPr="00D635EF">
        <w:rPr>
          <w:color w:val="auto"/>
          <w:sz w:val="28"/>
          <w:szCs w:val="28"/>
        </w:rPr>
        <w:t xml:space="preserve">Параметры, которые должны быть обоснованы сопоставлением вариантов при выборе схемы и системы водоснабжения, определяются в соответствии с СП 31.13330.2012. </w:t>
      </w:r>
    </w:p>
    <w:p w:rsidR="00887714" w:rsidRPr="00D635EF" w:rsidRDefault="00887714" w:rsidP="00F2296C">
      <w:pPr>
        <w:pStyle w:val="Default"/>
        <w:ind w:firstLine="567"/>
        <w:rPr>
          <w:color w:val="auto"/>
          <w:sz w:val="28"/>
          <w:szCs w:val="28"/>
        </w:rPr>
      </w:pPr>
      <w:r w:rsidRPr="00D635EF">
        <w:rPr>
          <w:color w:val="auto"/>
          <w:sz w:val="28"/>
          <w:szCs w:val="28"/>
        </w:rPr>
        <w:t>Количество и параметры объектов водоснабжения зависят от расчетного водопотребления, наличия источника питьевого водоснабжения, рельефа местности иных факторов.</w:t>
      </w:r>
    </w:p>
    <w:p w:rsidR="00887714" w:rsidRPr="00D635EF" w:rsidRDefault="00887714" w:rsidP="00F2296C">
      <w:pPr>
        <w:pStyle w:val="Default"/>
        <w:ind w:firstLine="567"/>
        <w:rPr>
          <w:color w:val="auto"/>
          <w:sz w:val="28"/>
          <w:szCs w:val="28"/>
        </w:rPr>
      </w:pPr>
      <w:r w:rsidRPr="00D635EF">
        <w:rPr>
          <w:color w:val="auto"/>
          <w:sz w:val="28"/>
          <w:szCs w:val="28"/>
        </w:rPr>
        <w:t xml:space="preserve">Централизованная система водоснабжения населенных пунктов в зависимости от местных условий и принятой схемы водоснабжения должна обеспечить: </w:t>
      </w:r>
    </w:p>
    <w:p w:rsidR="00887714" w:rsidRPr="00D635EF" w:rsidRDefault="00887714" w:rsidP="00F2296C">
      <w:pPr>
        <w:pStyle w:val="Default"/>
        <w:ind w:firstLine="567"/>
        <w:rPr>
          <w:color w:val="auto"/>
          <w:sz w:val="28"/>
          <w:szCs w:val="28"/>
        </w:rPr>
      </w:pPr>
      <w:r w:rsidRPr="00D635EF">
        <w:rPr>
          <w:color w:val="auto"/>
          <w:sz w:val="28"/>
          <w:szCs w:val="28"/>
        </w:rPr>
        <w:t xml:space="preserve">- хозяйственно-питьевое водопотребление в жилых и общественных зданиях, нужды коммунально-бытовых предприятий; </w:t>
      </w:r>
    </w:p>
    <w:p w:rsidR="00887714" w:rsidRPr="00D635EF" w:rsidRDefault="00887714" w:rsidP="00F2296C">
      <w:pPr>
        <w:pStyle w:val="Default"/>
        <w:ind w:firstLine="567"/>
        <w:rPr>
          <w:color w:val="auto"/>
          <w:sz w:val="28"/>
          <w:szCs w:val="28"/>
        </w:rPr>
      </w:pPr>
      <w:r w:rsidRPr="00D635EF">
        <w:rPr>
          <w:color w:val="auto"/>
          <w:sz w:val="28"/>
          <w:szCs w:val="28"/>
        </w:rPr>
        <w:t xml:space="preserve">- хозяйственно-питьевое водопотребление на предприятиях; </w:t>
      </w:r>
    </w:p>
    <w:p w:rsidR="00887714" w:rsidRPr="00D635EF" w:rsidRDefault="00887714" w:rsidP="00F2296C">
      <w:pPr>
        <w:pStyle w:val="Default"/>
        <w:ind w:firstLine="567"/>
        <w:rPr>
          <w:color w:val="auto"/>
          <w:sz w:val="28"/>
          <w:szCs w:val="28"/>
        </w:rPr>
      </w:pPr>
      <w:r w:rsidRPr="00D635EF">
        <w:rPr>
          <w:color w:val="auto"/>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87714" w:rsidRPr="00D635EF" w:rsidRDefault="00887714" w:rsidP="00F2296C">
      <w:pPr>
        <w:pStyle w:val="Default"/>
        <w:ind w:firstLine="567"/>
        <w:rPr>
          <w:color w:val="auto"/>
          <w:sz w:val="28"/>
          <w:szCs w:val="28"/>
        </w:rPr>
      </w:pPr>
      <w:r w:rsidRPr="00D635EF">
        <w:rPr>
          <w:color w:val="auto"/>
          <w:sz w:val="28"/>
          <w:szCs w:val="28"/>
        </w:rPr>
        <w:t xml:space="preserve">- тушение пожаров; </w:t>
      </w:r>
    </w:p>
    <w:p w:rsidR="00887714" w:rsidRPr="00D635EF" w:rsidRDefault="00887714" w:rsidP="00F2296C">
      <w:pPr>
        <w:pStyle w:val="Default"/>
        <w:ind w:firstLine="567"/>
        <w:rPr>
          <w:color w:val="auto"/>
          <w:sz w:val="28"/>
          <w:szCs w:val="28"/>
        </w:rPr>
      </w:pPr>
      <w:r w:rsidRPr="00D635EF">
        <w:rPr>
          <w:color w:val="auto"/>
          <w:sz w:val="28"/>
          <w:szCs w:val="28"/>
        </w:rPr>
        <w:t xml:space="preserve">- собственные нужды станций водоподготовки, промывку водопроводных и канализационных сетей и т.д. </w:t>
      </w:r>
    </w:p>
    <w:p w:rsidR="00887714" w:rsidRPr="00D635EF" w:rsidRDefault="00887714" w:rsidP="00F2296C">
      <w:pPr>
        <w:pStyle w:val="Default"/>
        <w:ind w:firstLine="567"/>
        <w:rPr>
          <w:color w:val="auto"/>
          <w:sz w:val="28"/>
          <w:szCs w:val="28"/>
        </w:rPr>
      </w:pPr>
      <w:r w:rsidRPr="00D635EF">
        <w:rPr>
          <w:color w:val="auto"/>
          <w:sz w:val="28"/>
          <w:szCs w:val="28"/>
        </w:rPr>
        <w:t xml:space="preserve">При обосновании допускается устройство самостоятельного водопровода для: </w:t>
      </w:r>
    </w:p>
    <w:p w:rsidR="00887714" w:rsidRPr="00D635EF" w:rsidRDefault="00887714" w:rsidP="00F2296C">
      <w:pPr>
        <w:pStyle w:val="Default"/>
        <w:ind w:firstLine="567"/>
        <w:rPr>
          <w:color w:val="auto"/>
          <w:sz w:val="28"/>
          <w:szCs w:val="28"/>
        </w:rPr>
      </w:pPr>
      <w:r w:rsidRPr="00D635EF">
        <w:rPr>
          <w:color w:val="auto"/>
          <w:sz w:val="28"/>
          <w:szCs w:val="28"/>
        </w:rPr>
        <w:t xml:space="preserve">- поливки и мойки территорий (улиц, проездов, площадей, зеленых насаждений), работы фонтанов и т.п.; </w:t>
      </w:r>
    </w:p>
    <w:p w:rsidR="00887714" w:rsidRPr="00D635EF" w:rsidRDefault="00887714" w:rsidP="00F2296C">
      <w:pPr>
        <w:pStyle w:val="Default"/>
        <w:ind w:firstLine="567"/>
        <w:rPr>
          <w:color w:val="auto"/>
          <w:sz w:val="28"/>
          <w:szCs w:val="28"/>
        </w:rPr>
      </w:pPr>
      <w:r w:rsidRPr="00D635EF">
        <w:rPr>
          <w:color w:val="auto"/>
          <w:sz w:val="28"/>
          <w:szCs w:val="28"/>
        </w:rPr>
        <w:t>- поливки посадок в теплицах, парниках и на открытых участках, а также приусадебных участков.</w:t>
      </w:r>
    </w:p>
    <w:p w:rsidR="00887714" w:rsidRPr="00D635EF" w:rsidRDefault="00887714" w:rsidP="00F2296C">
      <w:pPr>
        <w:pStyle w:val="Default"/>
        <w:ind w:firstLine="567"/>
        <w:rPr>
          <w:color w:val="auto"/>
          <w:sz w:val="28"/>
          <w:szCs w:val="28"/>
        </w:rPr>
      </w:pPr>
      <w:r w:rsidRPr="00D635EF">
        <w:rPr>
          <w:color w:val="auto"/>
          <w:sz w:val="28"/>
          <w:szCs w:val="28"/>
        </w:rPr>
        <w:t xml:space="preserve">Мощность объектов водоотведения определяется расчетным водопотреблением участков застройки с учетом особенностей рельефа. </w:t>
      </w:r>
    </w:p>
    <w:p w:rsidR="00887714" w:rsidRPr="00D635EF" w:rsidRDefault="00887714" w:rsidP="00F2296C">
      <w:pPr>
        <w:pStyle w:val="Default"/>
        <w:ind w:firstLine="567"/>
        <w:rPr>
          <w:color w:val="auto"/>
          <w:sz w:val="28"/>
          <w:szCs w:val="28"/>
        </w:rPr>
      </w:pPr>
      <w:r w:rsidRPr="00D635EF">
        <w:rPr>
          <w:color w:val="auto"/>
          <w:sz w:val="28"/>
          <w:szCs w:val="28"/>
        </w:rPr>
        <w:t xml:space="preserve">При наличии канализационных стоков должны быть предусмотрены очистные сооружения. </w:t>
      </w:r>
    </w:p>
    <w:p w:rsidR="00887714" w:rsidRPr="00D635EF" w:rsidRDefault="00887714" w:rsidP="00F2296C">
      <w:pPr>
        <w:pStyle w:val="Default"/>
        <w:ind w:firstLine="567"/>
        <w:rPr>
          <w:color w:val="auto"/>
          <w:sz w:val="28"/>
          <w:szCs w:val="28"/>
        </w:rPr>
      </w:pPr>
      <w:r w:rsidRPr="00D635EF">
        <w:rPr>
          <w:color w:val="auto"/>
          <w:sz w:val="28"/>
          <w:szCs w:val="28"/>
        </w:rPr>
        <w:t>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887714" w:rsidRPr="00D635EF" w:rsidRDefault="00887714" w:rsidP="00F2296C">
      <w:pPr>
        <w:pStyle w:val="Default"/>
        <w:ind w:firstLine="567"/>
        <w:rPr>
          <w:color w:val="auto"/>
          <w:sz w:val="28"/>
          <w:szCs w:val="28"/>
        </w:rPr>
      </w:pPr>
    </w:p>
    <w:p w:rsidR="00887714" w:rsidRPr="00D635EF" w:rsidRDefault="00887714" w:rsidP="00F2296C">
      <w:pPr>
        <w:pStyle w:val="Default"/>
        <w:ind w:firstLine="567"/>
        <w:rPr>
          <w:color w:val="auto"/>
          <w:sz w:val="28"/>
          <w:szCs w:val="28"/>
        </w:rPr>
      </w:pPr>
      <w:r w:rsidRPr="00D635EF">
        <w:rPr>
          <w:color w:val="auto"/>
          <w:sz w:val="28"/>
          <w:szCs w:val="28"/>
        </w:rPr>
        <w:t>1.4. Газоснабжение</w:t>
      </w:r>
    </w:p>
    <w:p w:rsidR="00887714" w:rsidRPr="00D635EF" w:rsidRDefault="00887714" w:rsidP="00F2296C">
      <w:pPr>
        <w:pStyle w:val="Default"/>
        <w:ind w:firstLine="567"/>
        <w:rPr>
          <w:color w:val="auto"/>
          <w:sz w:val="28"/>
          <w:szCs w:val="28"/>
        </w:rPr>
      </w:pPr>
    </w:p>
    <w:p w:rsidR="00887714" w:rsidRPr="00D635EF" w:rsidRDefault="00887714" w:rsidP="00F2296C">
      <w:pPr>
        <w:pStyle w:val="Default"/>
        <w:ind w:firstLine="567"/>
        <w:rPr>
          <w:color w:val="auto"/>
          <w:sz w:val="28"/>
          <w:szCs w:val="28"/>
        </w:rPr>
      </w:pPr>
      <w:r w:rsidRPr="00D635EF">
        <w:rPr>
          <w:color w:val="auto"/>
          <w:sz w:val="28"/>
          <w:szCs w:val="28"/>
        </w:rPr>
        <w:t>Решения по проектированию и перспективному развитию сетей газораспределения и газопотребления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 а также на основании следующих документов:</w:t>
      </w:r>
    </w:p>
    <w:p w:rsidR="00887714" w:rsidRPr="00D635EF" w:rsidRDefault="00887714" w:rsidP="00F2296C">
      <w:pPr>
        <w:pStyle w:val="Default"/>
        <w:ind w:firstLine="567"/>
        <w:rPr>
          <w:color w:val="auto"/>
          <w:sz w:val="28"/>
          <w:szCs w:val="28"/>
        </w:rPr>
      </w:pPr>
      <w:r w:rsidRPr="00D635EF">
        <w:rPr>
          <w:color w:val="auto"/>
          <w:sz w:val="28"/>
          <w:szCs w:val="28"/>
        </w:rPr>
        <w:t>- СП 42.13330.2011 «Градостроительство. Планировка и застройка городских и сельских поселений. Актуализированная редакция СНиП 2.07.01-89*»;</w:t>
      </w:r>
    </w:p>
    <w:p w:rsidR="00887714" w:rsidRPr="00D635EF" w:rsidRDefault="00887714" w:rsidP="00F2296C">
      <w:pPr>
        <w:pStyle w:val="Default"/>
        <w:ind w:firstLine="567"/>
        <w:rPr>
          <w:color w:val="auto"/>
          <w:sz w:val="28"/>
          <w:szCs w:val="28"/>
        </w:rPr>
      </w:pPr>
      <w:r w:rsidRPr="00D635EF">
        <w:rPr>
          <w:color w:val="auto"/>
          <w:sz w:val="28"/>
          <w:szCs w:val="28"/>
        </w:rPr>
        <w:t>- СНиП 11-04-2003 «Инструкция о порядке разработки, согласования, экспертизы и утверждения градостроительной документации»;</w:t>
      </w:r>
    </w:p>
    <w:p w:rsidR="00887714" w:rsidRPr="00D635EF" w:rsidRDefault="00887714" w:rsidP="00F2296C">
      <w:pPr>
        <w:pStyle w:val="Default"/>
        <w:ind w:firstLine="567"/>
        <w:rPr>
          <w:color w:val="auto"/>
          <w:sz w:val="28"/>
          <w:szCs w:val="28"/>
        </w:rPr>
      </w:pPr>
      <w:r w:rsidRPr="00D635EF">
        <w:rPr>
          <w:color w:val="auto"/>
          <w:sz w:val="28"/>
          <w:szCs w:val="28"/>
        </w:rPr>
        <w:t>- СанПиН 2.2.1/2.1.1.1200-03 «Санитарно-защитные зоны и санитарная классификация предприятий, сооружений и иных объектов»;</w:t>
      </w:r>
    </w:p>
    <w:p w:rsidR="00887714" w:rsidRPr="00D635EF" w:rsidRDefault="00887714" w:rsidP="00F2296C">
      <w:pPr>
        <w:pStyle w:val="Default"/>
        <w:ind w:firstLine="567"/>
        <w:rPr>
          <w:color w:val="auto"/>
          <w:sz w:val="28"/>
          <w:szCs w:val="28"/>
        </w:rPr>
      </w:pPr>
      <w:r w:rsidRPr="00D635EF">
        <w:rPr>
          <w:color w:val="auto"/>
          <w:sz w:val="28"/>
          <w:szCs w:val="28"/>
        </w:rPr>
        <w:t>- СП36.13330.2012 «Магистральные трубопроводы»;</w:t>
      </w:r>
    </w:p>
    <w:p w:rsidR="00887714" w:rsidRPr="00D635EF" w:rsidRDefault="00887714" w:rsidP="00F2296C">
      <w:pPr>
        <w:pStyle w:val="Default"/>
        <w:ind w:firstLine="567"/>
        <w:rPr>
          <w:color w:val="auto"/>
          <w:sz w:val="28"/>
          <w:szCs w:val="28"/>
        </w:rPr>
      </w:pPr>
      <w:r w:rsidRPr="00D635EF">
        <w:rPr>
          <w:color w:val="auto"/>
          <w:sz w:val="28"/>
          <w:szCs w:val="28"/>
        </w:rPr>
        <w:t>- СН 452-73 «Нормы отвода земель для магистральных трубопроводов»;</w:t>
      </w:r>
    </w:p>
    <w:p w:rsidR="00887714" w:rsidRPr="00D635EF" w:rsidRDefault="00887714" w:rsidP="00F2296C">
      <w:pPr>
        <w:pStyle w:val="Default"/>
        <w:ind w:firstLine="567"/>
        <w:rPr>
          <w:color w:val="auto"/>
          <w:sz w:val="28"/>
          <w:szCs w:val="28"/>
        </w:rPr>
      </w:pPr>
      <w:r w:rsidRPr="00D635EF">
        <w:rPr>
          <w:color w:val="auto"/>
          <w:sz w:val="28"/>
          <w:szCs w:val="28"/>
        </w:rPr>
        <w:t>- СП 60.13330.2012 «Отопление, вентиляция и кондиционирование»;</w:t>
      </w:r>
    </w:p>
    <w:p w:rsidR="00887714" w:rsidRPr="00D635EF" w:rsidRDefault="00887714" w:rsidP="00F2296C">
      <w:pPr>
        <w:pStyle w:val="Default"/>
        <w:ind w:firstLine="567"/>
        <w:rPr>
          <w:color w:val="auto"/>
          <w:sz w:val="28"/>
          <w:szCs w:val="28"/>
        </w:rPr>
      </w:pPr>
      <w:r w:rsidRPr="00D635EF">
        <w:rPr>
          <w:color w:val="auto"/>
          <w:sz w:val="28"/>
          <w:szCs w:val="28"/>
        </w:rPr>
        <w:t>- СП 89.13330.2012 «Котельные установки»;</w:t>
      </w:r>
    </w:p>
    <w:p w:rsidR="00887714" w:rsidRPr="00D635EF" w:rsidRDefault="00887714" w:rsidP="00F2296C">
      <w:pPr>
        <w:pStyle w:val="Default"/>
        <w:ind w:firstLine="567"/>
        <w:rPr>
          <w:color w:val="auto"/>
          <w:sz w:val="28"/>
          <w:szCs w:val="28"/>
        </w:rPr>
      </w:pPr>
      <w:r w:rsidRPr="00D635EF">
        <w:rPr>
          <w:color w:val="auto"/>
          <w:sz w:val="28"/>
          <w:szCs w:val="28"/>
        </w:rPr>
        <w:t>- СП 41-101-95 «Проектирование тепловых пунктов»;</w:t>
      </w:r>
    </w:p>
    <w:p w:rsidR="00887714" w:rsidRPr="00D635EF" w:rsidRDefault="00887714" w:rsidP="00F2296C">
      <w:pPr>
        <w:pStyle w:val="Default"/>
        <w:ind w:firstLine="567"/>
        <w:rPr>
          <w:color w:val="auto"/>
          <w:sz w:val="28"/>
          <w:szCs w:val="28"/>
        </w:rPr>
      </w:pPr>
      <w:r w:rsidRPr="00D635EF">
        <w:rPr>
          <w:color w:val="auto"/>
          <w:sz w:val="28"/>
          <w:szCs w:val="28"/>
        </w:rPr>
        <w:t>- СП 62.13330.2011 «Свод правил. Газораспределительные системы. Актуализированная редакция СНиП 42-01-2002»;</w:t>
      </w:r>
    </w:p>
    <w:p w:rsidR="00887714" w:rsidRPr="00D635EF" w:rsidRDefault="00887714" w:rsidP="00F2296C">
      <w:pPr>
        <w:pStyle w:val="Default"/>
        <w:ind w:firstLine="567"/>
        <w:rPr>
          <w:color w:val="auto"/>
          <w:sz w:val="28"/>
          <w:szCs w:val="28"/>
        </w:rPr>
      </w:pPr>
      <w:r w:rsidRPr="00D635EF">
        <w:rPr>
          <w:color w:val="auto"/>
          <w:sz w:val="28"/>
          <w:szCs w:val="28"/>
        </w:rPr>
        <w:t>- СП 42-101-2003 «Общие положения по проектированию и строительству газораспределительных систем из металлических и полиэтиленовых труб»;</w:t>
      </w:r>
    </w:p>
    <w:p w:rsidR="00887714" w:rsidRPr="00D635EF" w:rsidRDefault="00887714" w:rsidP="00F2296C">
      <w:pPr>
        <w:pStyle w:val="Default"/>
        <w:ind w:firstLine="567"/>
        <w:rPr>
          <w:color w:val="auto"/>
          <w:sz w:val="28"/>
          <w:szCs w:val="28"/>
        </w:rPr>
      </w:pPr>
      <w:r w:rsidRPr="00D635EF">
        <w:rPr>
          <w:color w:val="auto"/>
          <w:sz w:val="28"/>
          <w:szCs w:val="28"/>
        </w:rPr>
        <w:t>- МДК 4-05.2004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w:t>
      </w:r>
    </w:p>
    <w:p w:rsidR="00887714" w:rsidRPr="00D635EF" w:rsidRDefault="00887714" w:rsidP="00F2296C">
      <w:pPr>
        <w:pStyle w:val="Default"/>
        <w:ind w:firstLine="567"/>
        <w:rPr>
          <w:color w:val="auto"/>
          <w:sz w:val="28"/>
          <w:szCs w:val="28"/>
        </w:rPr>
      </w:pPr>
      <w:r w:rsidRPr="00D635EF">
        <w:rPr>
          <w:color w:val="auto"/>
          <w:sz w:val="28"/>
          <w:szCs w:val="28"/>
        </w:rPr>
        <w:t>Не допускается прокладка магистральных трубопроводов по территориям населенных пунктов, промышленных и сельскохозяйственных предприятий, аэродромов, пристаней и других аналогичных объектов.</w:t>
      </w:r>
    </w:p>
    <w:p w:rsidR="00887714" w:rsidRPr="00D635EF" w:rsidRDefault="00887714" w:rsidP="00F2296C">
      <w:pPr>
        <w:pStyle w:val="Default"/>
        <w:ind w:firstLine="567"/>
        <w:rPr>
          <w:color w:val="auto"/>
          <w:sz w:val="28"/>
          <w:szCs w:val="28"/>
        </w:rPr>
      </w:pPr>
    </w:p>
    <w:p w:rsidR="00887714" w:rsidRPr="00D635EF" w:rsidRDefault="00887714" w:rsidP="00F2296C">
      <w:pPr>
        <w:pStyle w:val="Default"/>
        <w:ind w:firstLine="567"/>
        <w:rPr>
          <w:color w:val="auto"/>
          <w:sz w:val="28"/>
          <w:szCs w:val="28"/>
        </w:rPr>
      </w:pPr>
      <w:r w:rsidRPr="00D635EF">
        <w:rPr>
          <w:color w:val="auto"/>
          <w:sz w:val="28"/>
          <w:szCs w:val="28"/>
        </w:rPr>
        <w:t>1.5. Автомобильные дороги и транспортное сообщение</w:t>
      </w:r>
    </w:p>
    <w:p w:rsidR="00887714" w:rsidRPr="00D635EF" w:rsidRDefault="00887714" w:rsidP="00F2296C">
      <w:pPr>
        <w:pStyle w:val="Default"/>
        <w:ind w:firstLine="567"/>
        <w:rPr>
          <w:color w:val="auto"/>
          <w:sz w:val="28"/>
          <w:szCs w:val="28"/>
        </w:rPr>
      </w:pPr>
    </w:p>
    <w:p w:rsidR="00887714" w:rsidRPr="00D635EF" w:rsidRDefault="00887714" w:rsidP="00F2296C">
      <w:pPr>
        <w:pStyle w:val="Default"/>
        <w:ind w:firstLine="567"/>
        <w:rPr>
          <w:color w:val="auto"/>
          <w:sz w:val="28"/>
          <w:szCs w:val="28"/>
        </w:rPr>
      </w:pPr>
      <w:r w:rsidRPr="00D635EF">
        <w:rPr>
          <w:color w:val="auto"/>
          <w:sz w:val="28"/>
          <w:szCs w:val="28"/>
        </w:rPr>
        <w:t>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 общего пользования.</w:t>
      </w:r>
    </w:p>
    <w:p w:rsidR="00887714" w:rsidRPr="00D635EF" w:rsidRDefault="00887714" w:rsidP="00F2296C">
      <w:pPr>
        <w:pStyle w:val="Default"/>
        <w:ind w:firstLine="567"/>
        <w:rPr>
          <w:color w:val="auto"/>
          <w:sz w:val="28"/>
          <w:szCs w:val="28"/>
        </w:rPr>
      </w:pPr>
      <w:r w:rsidRPr="00D635EF">
        <w:rPr>
          <w:color w:val="auto"/>
          <w:sz w:val="28"/>
          <w:szCs w:val="28"/>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887714" w:rsidRPr="00D635EF" w:rsidRDefault="00887714" w:rsidP="00F2296C">
      <w:pPr>
        <w:pStyle w:val="Default"/>
        <w:ind w:firstLine="567"/>
        <w:rPr>
          <w:color w:val="auto"/>
          <w:sz w:val="28"/>
          <w:szCs w:val="28"/>
        </w:rPr>
      </w:pPr>
      <w:r w:rsidRPr="00D635EF">
        <w:rPr>
          <w:color w:val="auto"/>
          <w:sz w:val="28"/>
          <w:szCs w:val="28"/>
        </w:rPr>
        <w:t>К автомобильным дорогам не 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 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 общего пользования регионального или межмуниципального значения не могут быть включены автомобильные дороги не общего пользования федерального значения и их участки. Перечень автомобильных дорог не общего пользования местного значения может утверждаться органом местного самоуправления.</w:t>
      </w:r>
    </w:p>
    <w:p w:rsidR="00887714" w:rsidRPr="00D635EF" w:rsidRDefault="00887714" w:rsidP="00F2296C">
      <w:pPr>
        <w:pStyle w:val="Default"/>
        <w:ind w:firstLine="567"/>
        <w:rPr>
          <w:color w:val="auto"/>
          <w:sz w:val="28"/>
          <w:szCs w:val="28"/>
        </w:rPr>
      </w:pPr>
      <w:r w:rsidRPr="00D635EF">
        <w:rPr>
          <w:color w:val="auto"/>
          <w:sz w:val="28"/>
          <w:szCs w:val="28"/>
        </w:rPr>
        <w:t>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может утверждаться органом местного самоуправления поселения.</w:t>
      </w:r>
    </w:p>
    <w:p w:rsidR="00887714" w:rsidRPr="00D635EF" w:rsidRDefault="00887714" w:rsidP="00F2296C">
      <w:pPr>
        <w:pStyle w:val="Default"/>
        <w:ind w:firstLine="567"/>
        <w:rPr>
          <w:color w:val="auto"/>
          <w:sz w:val="28"/>
          <w:szCs w:val="28"/>
        </w:rPr>
      </w:pPr>
      <w:r w:rsidRPr="00D635EF">
        <w:rPr>
          <w:color w:val="auto"/>
          <w:sz w:val="28"/>
          <w:szCs w:val="28"/>
        </w:rPr>
        <w:t>К собственности поселения относятся автомобильные дороги общего и не 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887714" w:rsidRPr="00D635EF" w:rsidRDefault="00887714" w:rsidP="00F2296C">
      <w:pPr>
        <w:pStyle w:val="Default"/>
        <w:ind w:firstLine="567"/>
        <w:rPr>
          <w:color w:val="auto"/>
          <w:sz w:val="28"/>
          <w:szCs w:val="28"/>
        </w:rPr>
      </w:pPr>
      <w:r w:rsidRPr="00D635EF">
        <w:rPr>
          <w:color w:val="auto"/>
          <w:sz w:val="28"/>
          <w:szCs w:val="28"/>
        </w:rPr>
        <w:t>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p>
    <w:p w:rsidR="00887714" w:rsidRPr="00D635EF" w:rsidRDefault="00887714" w:rsidP="00F2296C">
      <w:pPr>
        <w:pStyle w:val="Default"/>
        <w:ind w:firstLine="567"/>
        <w:rPr>
          <w:color w:val="auto"/>
          <w:sz w:val="28"/>
          <w:szCs w:val="28"/>
        </w:rPr>
      </w:pPr>
      <w:r w:rsidRPr="00D635EF">
        <w:rPr>
          <w:color w:val="auto"/>
          <w:sz w:val="28"/>
          <w:szCs w:val="28"/>
        </w:rPr>
        <w:t xml:space="preserve">Технические средства организации дорожного движения (дорожные ограждения, направляющие устройства, дорожные знаки и разметка, светофоры) предусматриваются при проектировании автомобильных дорог на стадии разработки проектной документации. </w:t>
      </w:r>
    </w:p>
    <w:p w:rsidR="00887714" w:rsidRPr="00D635EF" w:rsidRDefault="00887714" w:rsidP="00F2296C">
      <w:pPr>
        <w:pStyle w:val="Default"/>
        <w:ind w:firstLine="567"/>
        <w:rPr>
          <w:color w:val="auto"/>
          <w:sz w:val="28"/>
          <w:szCs w:val="28"/>
        </w:rPr>
      </w:pPr>
      <w:r w:rsidRPr="00D635EF">
        <w:rPr>
          <w:color w:val="auto"/>
          <w:sz w:val="28"/>
          <w:szCs w:val="28"/>
        </w:rPr>
        <w:t xml:space="preserve">Объекты, предназначенные для освещения автомобильных дорог, следует предусматривать на участках в пределах населенных пунктов, а при наличии возможности использования существующих электрических распределительных сетей – также на больших мостах, автобусных остановках, пересечениях дорог I и II категорий между собой и с железными дорогами, на всех соединительных ответвлениях узлов пересечений и на подходах к ним на расстоянии не менее 250 м, кольцевых пересечениях и на подъездных дорогах к промышленным предприятиям или их участках при соответствующем технико-экономическом обосновании. Если расстояние между соседними освещаемыми участками составляет менее 250 м, рекомендуется устраивать непрерывное освещение дороги, исключающее чередование освещенных и неосвещенных участков. </w:t>
      </w:r>
    </w:p>
    <w:p w:rsidR="00887714" w:rsidRPr="00D635EF" w:rsidRDefault="00887714" w:rsidP="00F2296C">
      <w:pPr>
        <w:pStyle w:val="Default"/>
        <w:ind w:firstLine="567"/>
        <w:rPr>
          <w:color w:val="auto"/>
          <w:sz w:val="28"/>
          <w:szCs w:val="28"/>
        </w:rPr>
      </w:pPr>
      <w:r w:rsidRPr="00D635EF">
        <w:rPr>
          <w:color w:val="auto"/>
          <w:sz w:val="28"/>
          <w:szCs w:val="28"/>
        </w:rPr>
        <w:t>Остановочные и посадочные площадки и павильоны для пассажиров следует предусматривать в местах автобусных остановок. Автобусные остановки на дорогах I категории следует располагать одну напротив другой, а на дорогах категорий II - V их следует смещать по ходу движения на расстоянии не менее 30 м между ближайшими стенками павильонов.</w:t>
      </w:r>
    </w:p>
    <w:p w:rsidR="00887714" w:rsidRPr="00D635EF" w:rsidRDefault="00887714" w:rsidP="00F2296C">
      <w:pPr>
        <w:pStyle w:val="Default"/>
        <w:ind w:firstLine="567"/>
        <w:rPr>
          <w:color w:val="auto"/>
          <w:sz w:val="28"/>
          <w:szCs w:val="28"/>
        </w:rPr>
      </w:pPr>
    </w:p>
    <w:p w:rsidR="00887714" w:rsidRPr="00D635EF" w:rsidRDefault="00887714" w:rsidP="00F2296C">
      <w:pPr>
        <w:pStyle w:val="Default"/>
        <w:ind w:firstLine="567"/>
        <w:rPr>
          <w:color w:val="auto"/>
          <w:sz w:val="28"/>
          <w:szCs w:val="28"/>
        </w:rPr>
      </w:pPr>
      <w:r w:rsidRPr="00D635EF">
        <w:rPr>
          <w:color w:val="auto"/>
          <w:sz w:val="28"/>
          <w:szCs w:val="28"/>
        </w:rPr>
        <w:t>1.6. Кладбища</w:t>
      </w:r>
    </w:p>
    <w:p w:rsidR="00887714" w:rsidRPr="00D635EF" w:rsidRDefault="00887714" w:rsidP="00F2296C">
      <w:pPr>
        <w:pStyle w:val="Default"/>
        <w:ind w:firstLine="567"/>
        <w:rPr>
          <w:color w:val="auto"/>
          <w:sz w:val="28"/>
          <w:szCs w:val="28"/>
        </w:rPr>
      </w:pPr>
    </w:p>
    <w:p w:rsidR="00887714" w:rsidRPr="00D635EF" w:rsidRDefault="00887714" w:rsidP="00F2296C">
      <w:pPr>
        <w:pStyle w:val="Default"/>
        <w:ind w:firstLine="567"/>
        <w:rPr>
          <w:color w:val="auto"/>
          <w:sz w:val="28"/>
          <w:szCs w:val="28"/>
        </w:rPr>
      </w:pPr>
      <w:r w:rsidRPr="00D635EF">
        <w:rPr>
          <w:color w:val="auto"/>
          <w:sz w:val="28"/>
          <w:szCs w:val="28"/>
        </w:rPr>
        <w:t xml:space="preserve">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 </w:t>
      </w:r>
    </w:p>
    <w:p w:rsidR="00887714" w:rsidRPr="00D635EF" w:rsidRDefault="00887714" w:rsidP="00F2296C">
      <w:pPr>
        <w:pStyle w:val="Default"/>
        <w:ind w:firstLine="567"/>
        <w:rPr>
          <w:color w:val="auto"/>
          <w:sz w:val="28"/>
          <w:szCs w:val="28"/>
        </w:rPr>
      </w:pPr>
      <w:r w:rsidRPr="00D635EF">
        <w:rPr>
          <w:color w:val="auto"/>
          <w:sz w:val="28"/>
          <w:szCs w:val="28"/>
        </w:rPr>
        <w:t xml:space="preserve">Не разрешается размещать кладбища на территориях: </w:t>
      </w:r>
    </w:p>
    <w:p w:rsidR="00887714" w:rsidRPr="00D635EF" w:rsidRDefault="00887714" w:rsidP="00F2296C">
      <w:pPr>
        <w:pStyle w:val="Default"/>
        <w:ind w:firstLine="567"/>
        <w:rPr>
          <w:color w:val="auto"/>
          <w:sz w:val="28"/>
          <w:szCs w:val="28"/>
        </w:rPr>
      </w:pPr>
      <w:r w:rsidRPr="00D635EF">
        <w:rPr>
          <w:color w:val="auto"/>
          <w:sz w:val="28"/>
          <w:szCs w:val="28"/>
        </w:rPr>
        <w:t>•</w:t>
      </w:r>
      <w:r w:rsidRPr="00D635EF">
        <w:rPr>
          <w:color w:val="auto"/>
          <w:sz w:val="28"/>
          <w:szCs w:val="28"/>
        </w:rPr>
        <w:tab/>
        <w:t xml:space="preserve">первого и второго поясов зон санитарной охраны источников централизованного водоснабжения и минеральных источников; </w:t>
      </w:r>
    </w:p>
    <w:p w:rsidR="00887714" w:rsidRPr="00D635EF" w:rsidRDefault="00887714" w:rsidP="00F2296C">
      <w:pPr>
        <w:pStyle w:val="Default"/>
        <w:ind w:firstLine="567"/>
        <w:rPr>
          <w:color w:val="auto"/>
          <w:sz w:val="28"/>
          <w:szCs w:val="28"/>
        </w:rPr>
      </w:pPr>
      <w:r w:rsidRPr="00D635EF">
        <w:rPr>
          <w:color w:val="auto"/>
          <w:sz w:val="28"/>
          <w:szCs w:val="28"/>
        </w:rPr>
        <w:t>•</w:t>
      </w:r>
      <w:r w:rsidRPr="00D635EF">
        <w:rPr>
          <w:color w:val="auto"/>
          <w:sz w:val="28"/>
          <w:szCs w:val="28"/>
        </w:rPr>
        <w:tab/>
        <w:t xml:space="preserve">первой зоны санитарной охраны курортов; </w:t>
      </w:r>
    </w:p>
    <w:p w:rsidR="00887714" w:rsidRPr="00D635EF" w:rsidRDefault="00887714" w:rsidP="00F2296C">
      <w:pPr>
        <w:pStyle w:val="Default"/>
        <w:ind w:firstLine="567"/>
        <w:rPr>
          <w:color w:val="auto"/>
          <w:sz w:val="28"/>
          <w:szCs w:val="28"/>
        </w:rPr>
      </w:pPr>
      <w:r w:rsidRPr="00D635EF">
        <w:rPr>
          <w:color w:val="auto"/>
          <w:sz w:val="28"/>
          <w:szCs w:val="28"/>
        </w:rPr>
        <w:t>•</w:t>
      </w:r>
      <w:r w:rsidRPr="00D635EF">
        <w:rPr>
          <w:color w:val="auto"/>
          <w:sz w:val="28"/>
          <w:szCs w:val="28"/>
        </w:rPr>
        <w:tab/>
        <w:t xml:space="preserve">с выходом на поверхность закарстованных, сильнотрещиноватых пород и в местах выклинивания водоносных горизонтов; </w:t>
      </w:r>
    </w:p>
    <w:p w:rsidR="00887714" w:rsidRPr="00D635EF" w:rsidRDefault="00887714" w:rsidP="00F2296C">
      <w:pPr>
        <w:pStyle w:val="Default"/>
        <w:ind w:firstLine="567"/>
        <w:rPr>
          <w:color w:val="auto"/>
          <w:sz w:val="28"/>
          <w:szCs w:val="28"/>
        </w:rPr>
      </w:pPr>
      <w:r w:rsidRPr="00D635EF">
        <w:rPr>
          <w:color w:val="auto"/>
          <w:sz w:val="28"/>
          <w:szCs w:val="28"/>
        </w:rPr>
        <w:t>•</w:t>
      </w:r>
      <w:r w:rsidRPr="00D635EF">
        <w:rPr>
          <w:color w:val="auto"/>
          <w:sz w:val="28"/>
          <w:szCs w:val="28"/>
        </w:rPr>
        <w:tab/>
        <w:t xml:space="preserve">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887714" w:rsidRPr="00D635EF" w:rsidRDefault="00887714" w:rsidP="00F2296C">
      <w:pPr>
        <w:pStyle w:val="Default"/>
        <w:ind w:firstLine="567"/>
        <w:rPr>
          <w:color w:val="auto"/>
          <w:sz w:val="28"/>
          <w:szCs w:val="28"/>
        </w:rPr>
      </w:pPr>
      <w:r w:rsidRPr="00D635EF">
        <w:rPr>
          <w:color w:val="auto"/>
          <w:sz w:val="28"/>
          <w:szCs w:val="28"/>
        </w:rPr>
        <w:t>•</w:t>
      </w:r>
      <w:r w:rsidRPr="00D635EF">
        <w:rPr>
          <w:color w:val="auto"/>
          <w:sz w:val="28"/>
          <w:szCs w:val="28"/>
        </w:rPr>
        <w:tab/>
        <w:t xml:space="preserve">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887714" w:rsidRPr="00D635EF" w:rsidRDefault="00887714" w:rsidP="00F2296C">
      <w:pPr>
        <w:pStyle w:val="Default"/>
        <w:ind w:firstLine="567"/>
        <w:rPr>
          <w:color w:val="auto"/>
          <w:sz w:val="28"/>
          <w:szCs w:val="28"/>
        </w:rPr>
      </w:pPr>
      <w:r w:rsidRPr="00D635EF">
        <w:rPr>
          <w:color w:val="auto"/>
          <w:sz w:val="28"/>
          <w:szCs w:val="28"/>
        </w:rPr>
        <w:t xml:space="preserve">Выбор земельного участка под размещение кладбища производится на основе санитарно-эпидемиологической оценки следующих факторов: </w:t>
      </w:r>
    </w:p>
    <w:p w:rsidR="00887714" w:rsidRPr="00D635EF" w:rsidRDefault="00887714" w:rsidP="00F2296C">
      <w:pPr>
        <w:pStyle w:val="Default"/>
        <w:ind w:firstLine="567"/>
        <w:rPr>
          <w:color w:val="auto"/>
          <w:sz w:val="28"/>
          <w:szCs w:val="28"/>
        </w:rPr>
      </w:pPr>
      <w:r w:rsidRPr="00D635EF">
        <w:rPr>
          <w:color w:val="auto"/>
          <w:sz w:val="28"/>
          <w:szCs w:val="28"/>
        </w:rPr>
        <w:t>•</w:t>
      </w:r>
      <w:r w:rsidRPr="00D635EF">
        <w:rPr>
          <w:color w:val="auto"/>
          <w:sz w:val="28"/>
          <w:szCs w:val="28"/>
        </w:rPr>
        <w:tab/>
        <w:t xml:space="preserve">санитарно-эпидемиологической обстановки; </w:t>
      </w:r>
    </w:p>
    <w:p w:rsidR="00887714" w:rsidRPr="00D635EF" w:rsidRDefault="00887714" w:rsidP="00F2296C">
      <w:pPr>
        <w:pStyle w:val="Default"/>
        <w:ind w:firstLine="567"/>
        <w:rPr>
          <w:color w:val="auto"/>
          <w:sz w:val="28"/>
          <w:szCs w:val="28"/>
        </w:rPr>
      </w:pPr>
      <w:r w:rsidRPr="00D635EF">
        <w:rPr>
          <w:color w:val="auto"/>
          <w:sz w:val="28"/>
          <w:szCs w:val="28"/>
        </w:rPr>
        <w:t>•</w:t>
      </w:r>
      <w:r w:rsidRPr="00D635EF">
        <w:rPr>
          <w:color w:val="auto"/>
          <w:sz w:val="28"/>
          <w:szCs w:val="28"/>
        </w:rPr>
        <w:tab/>
        <w:t xml:space="preserve">градостроительного назначения и ландшафтного зонирования территории; </w:t>
      </w:r>
    </w:p>
    <w:p w:rsidR="00887714" w:rsidRPr="00D635EF" w:rsidRDefault="00887714" w:rsidP="00F2296C">
      <w:pPr>
        <w:pStyle w:val="Default"/>
        <w:ind w:firstLine="567"/>
        <w:rPr>
          <w:color w:val="auto"/>
          <w:sz w:val="28"/>
          <w:szCs w:val="28"/>
        </w:rPr>
      </w:pPr>
      <w:r w:rsidRPr="00D635EF">
        <w:rPr>
          <w:color w:val="auto"/>
          <w:sz w:val="28"/>
          <w:szCs w:val="28"/>
        </w:rPr>
        <w:t>•</w:t>
      </w:r>
      <w:r w:rsidRPr="00D635EF">
        <w:rPr>
          <w:color w:val="auto"/>
          <w:sz w:val="28"/>
          <w:szCs w:val="28"/>
        </w:rPr>
        <w:tab/>
        <w:t xml:space="preserve">геологических, гидрогеологических и гидрогеохимических данных; </w:t>
      </w:r>
    </w:p>
    <w:p w:rsidR="00887714" w:rsidRPr="00D635EF" w:rsidRDefault="00887714" w:rsidP="00F2296C">
      <w:pPr>
        <w:pStyle w:val="Default"/>
        <w:ind w:firstLine="567"/>
        <w:rPr>
          <w:color w:val="auto"/>
          <w:sz w:val="28"/>
          <w:szCs w:val="28"/>
        </w:rPr>
      </w:pPr>
      <w:r w:rsidRPr="00D635EF">
        <w:rPr>
          <w:color w:val="auto"/>
          <w:sz w:val="28"/>
          <w:szCs w:val="28"/>
        </w:rPr>
        <w:t>•</w:t>
      </w:r>
      <w:r w:rsidRPr="00D635EF">
        <w:rPr>
          <w:color w:val="auto"/>
          <w:sz w:val="28"/>
          <w:szCs w:val="28"/>
        </w:rPr>
        <w:tab/>
        <w:t xml:space="preserve">почвенно-географических и способности почв и почвогрунтов к самоочищению; </w:t>
      </w:r>
    </w:p>
    <w:p w:rsidR="00887714" w:rsidRPr="00D635EF" w:rsidRDefault="00887714" w:rsidP="00F2296C">
      <w:pPr>
        <w:pStyle w:val="Default"/>
        <w:ind w:firstLine="567"/>
        <w:rPr>
          <w:color w:val="auto"/>
          <w:sz w:val="28"/>
          <w:szCs w:val="28"/>
        </w:rPr>
      </w:pPr>
      <w:r w:rsidRPr="00D635EF">
        <w:rPr>
          <w:color w:val="auto"/>
          <w:sz w:val="28"/>
          <w:szCs w:val="28"/>
        </w:rPr>
        <w:t>•</w:t>
      </w:r>
      <w:r w:rsidRPr="00D635EF">
        <w:rPr>
          <w:color w:val="auto"/>
          <w:sz w:val="28"/>
          <w:szCs w:val="28"/>
        </w:rPr>
        <w:tab/>
        <w:t xml:space="preserve">эрозионного потенциала и миграции загрязнений; </w:t>
      </w:r>
    </w:p>
    <w:p w:rsidR="00887714" w:rsidRPr="00D635EF" w:rsidRDefault="00887714" w:rsidP="00F2296C">
      <w:pPr>
        <w:pStyle w:val="Default"/>
        <w:ind w:firstLine="567"/>
        <w:rPr>
          <w:color w:val="auto"/>
          <w:sz w:val="28"/>
          <w:szCs w:val="28"/>
        </w:rPr>
      </w:pPr>
      <w:r w:rsidRPr="00D635EF">
        <w:rPr>
          <w:color w:val="auto"/>
          <w:sz w:val="28"/>
          <w:szCs w:val="28"/>
        </w:rPr>
        <w:t>•</w:t>
      </w:r>
      <w:r w:rsidRPr="00D635EF">
        <w:rPr>
          <w:color w:val="auto"/>
          <w:sz w:val="28"/>
          <w:szCs w:val="28"/>
        </w:rPr>
        <w:tab/>
        <w:t xml:space="preserve">транспортной доступности. </w:t>
      </w:r>
    </w:p>
    <w:p w:rsidR="00887714" w:rsidRPr="00D635EF" w:rsidRDefault="00887714" w:rsidP="00F2296C">
      <w:pPr>
        <w:pStyle w:val="Default"/>
        <w:ind w:firstLine="567"/>
        <w:rPr>
          <w:color w:val="auto"/>
          <w:sz w:val="28"/>
          <w:szCs w:val="28"/>
        </w:rPr>
      </w:pPr>
      <w:r w:rsidRPr="00D635EF">
        <w:rPr>
          <w:color w:val="auto"/>
          <w:sz w:val="28"/>
          <w:szCs w:val="28"/>
        </w:rPr>
        <w:t xml:space="preserve">Участок, отводимый под кладбище, должен удовлетворять следующим требованиям: </w:t>
      </w:r>
    </w:p>
    <w:p w:rsidR="00887714" w:rsidRPr="00D635EF" w:rsidRDefault="00887714" w:rsidP="00F2296C">
      <w:pPr>
        <w:pStyle w:val="Default"/>
        <w:ind w:firstLine="567"/>
        <w:rPr>
          <w:color w:val="auto"/>
          <w:sz w:val="28"/>
          <w:szCs w:val="28"/>
        </w:rPr>
      </w:pPr>
      <w:r w:rsidRPr="00D635EF">
        <w:rPr>
          <w:color w:val="auto"/>
          <w:sz w:val="28"/>
          <w:szCs w:val="28"/>
        </w:rPr>
        <w:t>•</w:t>
      </w:r>
      <w:r w:rsidRPr="00D635EF">
        <w:rPr>
          <w:color w:val="auto"/>
          <w:sz w:val="28"/>
          <w:szCs w:val="28"/>
        </w:rPr>
        <w:tab/>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87714" w:rsidRPr="00D635EF" w:rsidRDefault="00887714" w:rsidP="00F2296C">
      <w:pPr>
        <w:pStyle w:val="Default"/>
        <w:ind w:firstLine="567"/>
        <w:rPr>
          <w:color w:val="auto"/>
          <w:sz w:val="28"/>
          <w:szCs w:val="28"/>
        </w:rPr>
      </w:pPr>
      <w:r w:rsidRPr="00D635EF">
        <w:rPr>
          <w:color w:val="auto"/>
          <w:sz w:val="28"/>
          <w:szCs w:val="28"/>
        </w:rPr>
        <w:t>•</w:t>
      </w:r>
      <w:r w:rsidRPr="00D635EF">
        <w:rPr>
          <w:color w:val="auto"/>
          <w:sz w:val="28"/>
          <w:szCs w:val="28"/>
        </w:rPr>
        <w:tab/>
        <w:t xml:space="preserve">не затопляться при паводках; </w:t>
      </w:r>
    </w:p>
    <w:p w:rsidR="00887714" w:rsidRPr="00D635EF" w:rsidRDefault="00887714" w:rsidP="00F2296C">
      <w:pPr>
        <w:pStyle w:val="Default"/>
        <w:ind w:firstLine="567"/>
        <w:rPr>
          <w:color w:val="auto"/>
          <w:sz w:val="28"/>
          <w:szCs w:val="28"/>
        </w:rPr>
      </w:pPr>
      <w:r w:rsidRPr="00D635EF">
        <w:rPr>
          <w:color w:val="auto"/>
          <w:sz w:val="28"/>
          <w:szCs w:val="28"/>
        </w:rPr>
        <w:t>•</w:t>
      </w:r>
      <w:r w:rsidRPr="00D635EF">
        <w:rPr>
          <w:color w:val="auto"/>
          <w:sz w:val="28"/>
          <w:szCs w:val="28"/>
        </w:rPr>
        <w:tab/>
        <w:t xml:space="preserve">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 </w:t>
      </w:r>
    </w:p>
    <w:p w:rsidR="00887714" w:rsidRPr="00D635EF" w:rsidRDefault="00887714" w:rsidP="00F2296C">
      <w:pPr>
        <w:pStyle w:val="Default"/>
        <w:ind w:firstLine="567"/>
        <w:rPr>
          <w:color w:val="auto"/>
          <w:sz w:val="28"/>
          <w:szCs w:val="28"/>
        </w:rPr>
      </w:pPr>
      <w:r w:rsidRPr="00D635EF">
        <w:rPr>
          <w:color w:val="auto"/>
          <w:sz w:val="28"/>
          <w:szCs w:val="28"/>
        </w:rPr>
        <w:t>•</w:t>
      </w:r>
      <w:r w:rsidRPr="00D635EF">
        <w:rPr>
          <w:color w:val="auto"/>
          <w:sz w:val="28"/>
          <w:szCs w:val="28"/>
        </w:rPr>
        <w:tab/>
        <w:t xml:space="preserve">иметь сухую, пористую почву (супесчаную, песчаную) на глубине 1,5 м и ниже с влажностью почвы в пределах 6 - 18%. </w:t>
      </w:r>
    </w:p>
    <w:p w:rsidR="00887714" w:rsidRPr="00D635EF" w:rsidRDefault="00887714" w:rsidP="00F2296C">
      <w:pPr>
        <w:pStyle w:val="Default"/>
        <w:ind w:firstLine="567"/>
        <w:rPr>
          <w:color w:val="auto"/>
          <w:sz w:val="28"/>
          <w:szCs w:val="28"/>
        </w:rPr>
      </w:pPr>
      <w:r w:rsidRPr="00D635EF">
        <w:rPr>
          <w:color w:val="auto"/>
          <w:sz w:val="28"/>
          <w:szCs w:val="28"/>
        </w:rPr>
        <w:t xml:space="preserve">Кладбища с погребением путем предания тела (останков) умершего земле (захоронение в могилу, склеп) размещают на расстоянии: </w:t>
      </w:r>
    </w:p>
    <w:p w:rsidR="00887714" w:rsidRPr="00D635EF" w:rsidRDefault="00887714" w:rsidP="00F2296C">
      <w:pPr>
        <w:pStyle w:val="Default"/>
        <w:ind w:firstLine="567"/>
        <w:rPr>
          <w:color w:val="auto"/>
          <w:sz w:val="28"/>
          <w:szCs w:val="28"/>
        </w:rPr>
      </w:pPr>
      <w:r w:rsidRPr="00D635EF">
        <w:rPr>
          <w:color w:val="auto"/>
          <w:sz w:val="28"/>
          <w:szCs w:val="28"/>
        </w:rPr>
        <w:t>•</w:t>
      </w:r>
      <w:r w:rsidRPr="00D635EF">
        <w:rPr>
          <w:color w:val="auto"/>
          <w:sz w:val="28"/>
          <w:szCs w:val="28"/>
        </w:rPr>
        <w:tab/>
        <w:t xml:space="preserve">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 </w:t>
      </w:r>
    </w:p>
    <w:p w:rsidR="00887714" w:rsidRPr="00D635EF" w:rsidRDefault="00887714" w:rsidP="00F2296C">
      <w:pPr>
        <w:pStyle w:val="Default"/>
        <w:ind w:firstLine="567"/>
        <w:rPr>
          <w:color w:val="auto"/>
          <w:sz w:val="28"/>
          <w:szCs w:val="28"/>
        </w:rPr>
      </w:pPr>
      <w:r w:rsidRPr="00D635EF">
        <w:rPr>
          <w:color w:val="auto"/>
          <w:sz w:val="28"/>
          <w:szCs w:val="28"/>
        </w:rPr>
        <w:t>•</w:t>
      </w:r>
      <w:r w:rsidRPr="00D635EF">
        <w:rPr>
          <w:color w:val="auto"/>
          <w:sz w:val="28"/>
          <w:szCs w:val="28"/>
        </w:rPr>
        <w:tab/>
        <w:t xml:space="preserve">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водоисточников. </w:t>
      </w:r>
    </w:p>
    <w:p w:rsidR="00887714" w:rsidRPr="00D635EF" w:rsidRDefault="00887714" w:rsidP="00F2296C">
      <w:pPr>
        <w:pStyle w:val="Default"/>
        <w:ind w:firstLine="567"/>
        <w:rPr>
          <w:color w:val="auto"/>
          <w:sz w:val="28"/>
          <w:szCs w:val="28"/>
        </w:rPr>
      </w:pPr>
      <w:r w:rsidRPr="00D635EF">
        <w:rPr>
          <w:color w:val="auto"/>
          <w:sz w:val="28"/>
          <w:szCs w:val="28"/>
        </w:rPr>
        <w:t xml:space="preserve">Вновь создаваемые места погребения должны размещаться на расстоянии не менее 300 м от границ территории жилых, общественно-деловых и рекреационных зон. </w:t>
      </w:r>
    </w:p>
    <w:p w:rsidR="00887714" w:rsidRPr="00D635EF" w:rsidRDefault="00887714" w:rsidP="00F2296C">
      <w:pPr>
        <w:pStyle w:val="Default"/>
        <w:ind w:firstLine="567"/>
        <w:rPr>
          <w:color w:val="auto"/>
          <w:sz w:val="28"/>
          <w:szCs w:val="28"/>
        </w:rPr>
      </w:pPr>
      <w:r w:rsidRPr="00D635EF">
        <w:rPr>
          <w:color w:val="auto"/>
          <w:sz w:val="28"/>
          <w:szCs w:val="28"/>
        </w:rPr>
        <w:t xml:space="preserve">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887714" w:rsidRPr="00D635EF" w:rsidRDefault="00887714" w:rsidP="00F2296C">
      <w:pPr>
        <w:pStyle w:val="Default"/>
        <w:ind w:firstLine="567"/>
        <w:rPr>
          <w:color w:val="auto"/>
          <w:sz w:val="28"/>
          <w:szCs w:val="28"/>
        </w:rPr>
      </w:pPr>
      <w:r w:rsidRPr="00D635EF">
        <w:rPr>
          <w:color w:val="auto"/>
          <w:sz w:val="28"/>
          <w:szCs w:val="28"/>
        </w:rPr>
        <w:t xml:space="preserve">Территория санитарно-защитных зон должна быть спланирована, благоустроена и озеленена, иметь транспортные и инженерные коридоры. </w:t>
      </w:r>
    </w:p>
    <w:p w:rsidR="00887714" w:rsidRPr="00D635EF" w:rsidRDefault="00887714" w:rsidP="00F2296C">
      <w:pPr>
        <w:pStyle w:val="Default"/>
        <w:ind w:firstLine="567"/>
        <w:rPr>
          <w:color w:val="auto"/>
          <w:sz w:val="28"/>
          <w:szCs w:val="28"/>
        </w:rPr>
      </w:pPr>
      <w:r w:rsidRPr="00D635EF">
        <w:rPr>
          <w:color w:val="auto"/>
          <w:sz w:val="28"/>
          <w:szCs w:val="28"/>
        </w:rPr>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 </w:t>
      </w:r>
    </w:p>
    <w:p w:rsidR="00887714" w:rsidRPr="00D635EF" w:rsidRDefault="00887714" w:rsidP="00F2296C">
      <w:pPr>
        <w:pStyle w:val="Default"/>
        <w:ind w:firstLine="567"/>
        <w:rPr>
          <w:color w:val="auto"/>
          <w:sz w:val="28"/>
          <w:szCs w:val="28"/>
        </w:rPr>
      </w:pPr>
      <w:r w:rsidRPr="00D635EF">
        <w:rPr>
          <w:color w:val="auto"/>
          <w:sz w:val="28"/>
          <w:szCs w:val="28"/>
        </w:rPr>
        <w:t xml:space="preserve">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887714" w:rsidRPr="00D635EF" w:rsidRDefault="00887714" w:rsidP="00F2296C">
      <w:pPr>
        <w:pStyle w:val="Default"/>
        <w:ind w:firstLine="567"/>
        <w:rPr>
          <w:color w:val="auto"/>
          <w:sz w:val="28"/>
          <w:szCs w:val="28"/>
        </w:rPr>
      </w:pPr>
      <w:r w:rsidRPr="00D635EF">
        <w:rPr>
          <w:color w:val="auto"/>
          <w:sz w:val="28"/>
          <w:szCs w:val="28"/>
        </w:rPr>
        <w:t xml:space="preserve">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 </w:t>
      </w:r>
    </w:p>
    <w:p w:rsidR="00887714" w:rsidRPr="00D635EF" w:rsidRDefault="00887714" w:rsidP="00F2296C">
      <w:pPr>
        <w:pStyle w:val="Default"/>
        <w:ind w:firstLine="567"/>
        <w:rPr>
          <w:color w:val="auto"/>
          <w:sz w:val="28"/>
          <w:szCs w:val="28"/>
        </w:rPr>
      </w:pPr>
      <w:r w:rsidRPr="00D635EF">
        <w:rPr>
          <w:color w:val="auto"/>
          <w:sz w:val="28"/>
          <w:szCs w:val="28"/>
        </w:rPr>
        <w:t xml:space="preserve">Производить захоронения на закрытых кладбищах запрещается, за исключением захоронения урн с прахом после кремации в родственные могилы. </w:t>
      </w:r>
    </w:p>
    <w:p w:rsidR="00887714" w:rsidRPr="00D635EF" w:rsidRDefault="00887714" w:rsidP="00F2296C">
      <w:pPr>
        <w:pStyle w:val="Default"/>
        <w:ind w:firstLine="567"/>
        <w:rPr>
          <w:color w:val="auto"/>
          <w:sz w:val="28"/>
          <w:szCs w:val="28"/>
        </w:rPr>
      </w:pPr>
      <w:r w:rsidRPr="00D635EF">
        <w:rPr>
          <w:color w:val="auto"/>
          <w:sz w:val="28"/>
          <w:szCs w:val="28"/>
        </w:rPr>
        <w:t>На участках кладбищ, зданий и сооружений похоронного назначения следует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887714" w:rsidRPr="00D635EF" w:rsidRDefault="00887714" w:rsidP="00F2296C">
      <w:pPr>
        <w:pStyle w:val="Default"/>
        <w:ind w:firstLine="567"/>
        <w:rPr>
          <w:color w:val="auto"/>
          <w:sz w:val="28"/>
          <w:szCs w:val="28"/>
        </w:rPr>
      </w:pPr>
    </w:p>
    <w:p w:rsidR="00887714" w:rsidRPr="00D635EF" w:rsidRDefault="00887714" w:rsidP="00F2296C">
      <w:pPr>
        <w:pStyle w:val="Default"/>
        <w:ind w:firstLine="567"/>
        <w:rPr>
          <w:color w:val="auto"/>
          <w:sz w:val="28"/>
          <w:szCs w:val="28"/>
        </w:rPr>
      </w:pPr>
      <w:r w:rsidRPr="00D635EF">
        <w:rPr>
          <w:color w:val="auto"/>
          <w:sz w:val="28"/>
          <w:szCs w:val="28"/>
        </w:rPr>
        <w:t>1.7. Наружное противопожарное водоснабжение (противопожарный водопровод, пожарный водоем, резервуар)</w:t>
      </w:r>
    </w:p>
    <w:p w:rsidR="00887714" w:rsidRPr="00D635EF" w:rsidRDefault="00887714" w:rsidP="00F2296C">
      <w:pPr>
        <w:pStyle w:val="Default"/>
        <w:ind w:firstLine="567"/>
        <w:rPr>
          <w:color w:val="auto"/>
          <w:sz w:val="28"/>
          <w:szCs w:val="28"/>
        </w:rPr>
      </w:pPr>
    </w:p>
    <w:p w:rsidR="00887714" w:rsidRPr="00D635EF" w:rsidRDefault="00887714" w:rsidP="00F2296C">
      <w:pPr>
        <w:pStyle w:val="Default"/>
        <w:ind w:firstLine="567"/>
        <w:rPr>
          <w:color w:val="auto"/>
          <w:sz w:val="28"/>
          <w:szCs w:val="28"/>
        </w:rPr>
      </w:pPr>
      <w:r w:rsidRPr="00D635EF">
        <w:rPr>
          <w:color w:val="auto"/>
          <w:sz w:val="28"/>
          <w:szCs w:val="28"/>
        </w:rPr>
        <w:t xml:space="preserve">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 </w:t>
      </w:r>
    </w:p>
    <w:p w:rsidR="00887714" w:rsidRPr="00D635EF" w:rsidRDefault="00887714" w:rsidP="00F2296C">
      <w:pPr>
        <w:pStyle w:val="Default"/>
        <w:ind w:firstLine="567"/>
        <w:rPr>
          <w:color w:val="auto"/>
          <w:sz w:val="28"/>
          <w:szCs w:val="28"/>
        </w:rPr>
      </w:pPr>
      <w:r w:rsidRPr="00D635EF">
        <w:rPr>
          <w:color w:val="auto"/>
          <w:sz w:val="28"/>
          <w:szCs w:val="28"/>
        </w:rPr>
        <w:t>Допускается не предусматривать противопожарное водоснабжение населенных пунктов с числом жителей до 50 чел.</w:t>
      </w:r>
    </w:p>
    <w:p w:rsidR="00887714" w:rsidRPr="00D635EF" w:rsidRDefault="00887714" w:rsidP="00F2296C">
      <w:pPr>
        <w:pStyle w:val="Default"/>
        <w:ind w:firstLine="567"/>
        <w:rPr>
          <w:color w:val="auto"/>
          <w:sz w:val="28"/>
          <w:szCs w:val="28"/>
        </w:rPr>
      </w:pPr>
      <w:r w:rsidRPr="00D635EF">
        <w:rPr>
          <w:color w:val="auto"/>
          <w:sz w:val="28"/>
          <w:szCs w:val="28"/>
        </w:rPr>
        <w:t xml:space="preserve">Противопожарный водопровод следует создавать, как правило, низкого давления.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 </w:t>
      </w:r>
    </w:p>
    <w:p w:rsidR="00887714" w:rsidRPr="00D635EF" w:rsidRDefault="00887714" w:rsidP="00F2296C">
      <w:pPr>
        <w:pStyle w:val="Default"/>
        <w:ind w:firstLine="567"/>
        <w:rPr>
          <w:color w:val="auto"/>
          <w:sz w:val="28"/>
          <w:szCs w:val="28"/>
        </w:rPr>
      </w:pPr>
      <w:r w:rsidRPr="00D635EF">
        <w:rPr>
          <w:color w:val="auto"/>
          <w:sz w:val="28"/>
          <w:szCs w:val="28"/>
        </w:rPr>
        <w:t xml:space="preserve">В случае если мощность наружных водопроводных сетей недостаточна для подачи расчетного расхода воды на пожаротушение или при присоединении вводов к тупиковым сетям необходимо предусматривать устройство подземных резервуаров, емкость которых должна обеспечивать расход воды на наружное пожаротушение в течение трех часов. В сельских районах при отсутствии водопровода для пожаротушения зданий функциональной пожарной опасности Ф2, Ф3 должен быть предусмотрен пожарный водоем или резервуар, обеспечивающий тушение пожара в течение трех часов. </w:t>
      </w:r>
    </w:p>
    <w:p w:rsidR="00887714" w:rsidRPr="00D635EF" w:rsidRDefault="00887714" w:rsidP="00F2296C">
      <w:pPr>
        <w:pStyle w:val="Default"/>
        <w:ind w:firstLine="567"/>
        <w:rPr>
          <w:color w:val="auto"/>
          <w:sz w:val="28"/>
          <w:szCs w:val="28"/>
        </w:rPr>
      </w:pPr>
      <w:r w:rsidRPr="00D635EF">
        <w:rPr>
          <w:color w:val="auto"/>
          <w:sz w:val="28"/>
          <w:szCs w:val="28"/>
        </w:rPr>
        <w:t xml:space="preserve">В районах с сейсмичностью 8 баллов и более при проектировании систем 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 </w:t>
      </w:r>
    </w:p>
    <w:p w:rsidR="00887714" w:rsidRDefault="00887714" w:rsidP="00F2296C">
      <w:pPr>
        <w:pStyle w:val="Default"/>
        <w:ind w:firstLine="567"/>
        <w:rPr>
          <w:color w:val="auto"/>
          <w:sz w:val="28"/>
          <w:szCs w:val="28"/>
        </w:rPr>
      </w:pPr>
      <w:r w:rsidRPr="00D635EF">
        <w:rPr>
          <w:color w:val="auto"/>
          <w:sz w:val="28"/>
          <w:szCs w:val="28"/>
        </w:rPr>
        <w:t>Технические параметры объектов противопожарного водоснабжения регламентируется СП 8.13130.2009.</w:t>
      </w:r>
    </w:p>
    <w:p w:rsidR="00887714" w:rsidRDefault="00887714" w:rsidP="00F2296C">
      <w:pPr>
        <w:pStyle w:val="Default"/>
        <w:ind w:firstLine="567"/>
        <w:rPr>
          <w:color w:val="auto"/>
          <w:sz w:val="28"/>
          <w:szCs w:val="28"/>
        </w:rPr>
      </w:pPr>
    </w:p>
    <w:p w:rsidR="00887714" w:rsidRDefault="00887714" w:rsidP="00F2296C">
      <w:pPr>
        <w:pStyle w:val="Default"/>
        <w:ind w:firstLine="567"/>
        <w:rPr>
          <w:color w:val="auto"/>
          <w:sz w:val="28"/>
          <w:szCs w:val="28"/>
        </w:rPr>
      </w:pPr>
    </w:p>
    <w:p w:rsidR="00887714" w:rsidRDefault="00887714" w:rsidP="00F2296C">
      <w:pPr>
        <w:pStyle w:val="Default"/>
        <w:ind w:firstLine="567"/>
        <w:rPr>
          <w:color w:val="auto"/>
          <w:sz w:val="28"/>
          <w:szCs w:val="28"/>
        </w:rPr>
      </w:pPr>
    </w:p>
    <w:p w:rsidR="00887714" w:rsidRPr="00D635EF" w:rsidRDefault="00887714" w:rsidP="00F2296C">
      <w:pPr>
        <w:pStyle w:val="Default"/>
        <w:ind w:firstLine="567"/>
        <w:rPr>
          <w:color w:val="auto"/>
          <w:sz w:val="28"/>
          <w:szCs w:val="28"/>
        </w:rPr>
      </w:pPr>
    </w:p>
    <w:p w:rsidR="00887714" w:rsidRPr="00D635EF" w:rsidRDefault="00887714" w:rsidP="00F2296C">
      <w:pPr>
        <w:pStyle w:val="Default"/>
        <w:ind w:firstLine="567"/>
        <w:rPr>
          <w:b/>
          <w:color w:val="auto"/>
          <w:sz w:val="28"/>
          <w:szCs w:val="28"/>
        </w:rPr>
      </w:pPr>
    </w:p>
    <w:p w:rsidR="00887714" w:rsidRPr="00D635EF" w:rsidRDefault="00887714" w:rsidP="00F2296C">
      <w:pPr>
        <w:pStyle w:val="Default"/>
        <w:ind w:firstLine="567"/>
        <w:jc w:val="center"/>
        <w:rPr>
          <w:b/>
          <w:color w:val="auto"/>
          <w:sz w:val="28"/>
          <w:szCs w:val="28"/>
        </w:rPr>
      </w:pPr>
      <w:r w:rsidRPr="00D635EF">
        <w:rPr>
          <w:b/>
          <w:color w:val="auto"/>
          <w:sz w:val="28"/>
          <w:szCs w:val="28"/>
        </w:rPr>
        <w:t>2. Расчетные показатели минимально допустимого уровня обеспеченности объектами электроснабжения, газоснабжения, теплоснабжения, водоснабжения и водоотведения населения и расчетные показатели максимально допустимого уровня территориальной доступности таких объектов для населения</w:t>
      </w:r>
    </w:p>
    <w:p w:rsidR="00887714" w:rsidRPr="00D635EF" w:rsidRDefault="00887714" w:rsidP="00F2296C">
      <w:pPr>
        <w:pStyle w:val="Default"/>
        <w:ind w:firstLine="567"/>
        <w:rPr>
          <w:color w:val="auto"/>
          <w:sz w:val="28"/>
          <w:szCs w:val="28"/>
        </w:rPr>
      </w:pPr>
    </w:p>
    <w:tbl>
      <w:tblPr>
        <w:tblW w:w="1006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2694"/>
        <w:gridCol w:w="2977"/>
        <w:gridCol w:w="283"/>
        <w:gridCol w:w="3686"/>
      </w:tblGrid>
      <w:tr w:rsidR="00887714" w:rsidRPr="00F5299E" w:rsidTr="00F2296C">
        <w:tc>
          <w:tcPr>
            <w:tcW w:w="425" w:type="dxa"/>
            <w:vAlign w:val="center"/>
          </w:tcPr>
          <w:p w:rsidR="00887714" w:rsidRPr="00F5299E" w:rsidRDefault="00887714" w:rsidP="00F2296C">
            <w:pPr>
              <w:spacing w:line="240" w:lineRule="auto"/>
              <w:ind w:right="600" w:firstLine="567"/>
              <w:rPr>
                <w:rFonts w:ascii="Times New Roman" w:hAnsi="Times New Roman"/>
                <w:sz w:val="28"/>
                <w:szCs w:val="28"/>
              </w:rPr>
            </w:pPr>
          </w:p>
        </w:tc>
        <w:tc>
          <w:tcPr>
            <w:tcW w:w="2694" w:type="dxa"/>
            <w:vAlign w:val="center"/>
          </w:tcPr>
          <w:p w:rsidR="00887714" w:rsidRPr="00F5299E" w:rsidRDefault="00887714" w:rsidP="00F2296C">
            <w:pPr>
              <w:spacing w:line="240" w:lineRule="auto"/>
              <w:ind w:firstLine="567"/>
              <w:rPr>
                <w:rFonts w:ascii="Times New Roman" w:hAnsi="Times New Roman"/>
                <w:b/>
                <w:sz w:val="28"/>
                <w:szCs w:val="28"/>
              </w:rPr>
            </w:pPr>
            <w:r w:rsidRPr="00F5299E">
              <w:rPr>
                <w:rFonts w:ascii="Times New Roman" w:hAnsi="Times New Roman"/>
                <w:b/>
                <w:sz w:val="28"/>
                <w:szCs w:val="28"/>
              </w:rPr>
              <w:t>Наименование видов объектов местного значения</w:t>
            </w:r>
          </w:p>
        </w:tc>
        <w:tc>
          <w:tcPr>
            <w:tcW w:w="3260" w:type="dxa"/>
            <w:gridSpan w:val="2"/>
            <w:vAlign w:val="center"/>
          </w:tcPr>
          <w:p w:rsidR="00887714" w:rsidRPr="00F5299E" w:rsidRDefault="00887714" w:rsidP="00F2296C">
            <w:pPr>
              <w:spacing w:line="240" w:lineRule="auto"/>
              <w:ind w:right="33" w:firstLine="567"/>
              <w:rPr>
                <w:rFonts w:ascii="Times New Roman" w:hAnsi="Times New Roman"/>
                <w:b/>
                <w:sz w:val="28"/>
                <w:szCs w:val="28"/>
              </w:rPr>
            </w:pPr>
            <w:r w:rsidRPr="00F5299E">
              <w:rPr>
                <w:rFonts w:ascii="Times New Roman" w:hAnsi="Times New Roman"/>
                <w:b/>
                <w:sz w:val="28"/>
                <w:szCs w:val="28"/>
              </w:rPr>
              <w:t>Расчетныепоказателиминимальнодопустимогоуровняобеспеченностиобъектами</w:t>
            </w:r>
          </w:p>
        </w:tc>
        <w:tc>
          <w:tcPr>
            <w:tcW w:w="3686" w:type="dxa"/>
            <w:vAlign w:val="center"/>
          </w:tcPr>
          <w:p w:rsidR="00887714" w:rsidRPr="00F5299E" w:rsidRDefault="00887714" w:rsidP="00F2296C">
            <w:pPr>
              <w:spacing w:line="240" w:lineRule="auto"/>
              <w:ind w:right="34" w:firstLine="567"/>
              <w:rPr>
                <w:rFonts w:ascii="Times New Roman" w:hAnsi="Times New Roman"/>
                <w:b/>
                <w:sz w:val="28"/>
                <w:szCs w:val="28"/>
              </w:rPr>
            </w:pPr>
            <w:r w:rsidRPr="00F5299E">
              <w:rPr>
                <w:rFonts w:ascii="Times New Roman" w:hAnsi="Times New Roman"/>
                <w:b/>
                <w:sz w:val="28"/>
                <w:szCs w:val="28"/>
              </w:rPr>
              <w:t>Расчетныепоказателимаксимальнодопустимогоуровнятерриториальнойдоступностиобъектов</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r w:rsidRPr="00F5299E">
              <w:rPr>
                <w:rFonts w:ascii="Times New Roman" w:hAnsi="Times New Roman"/>
                <w:sz w:val="28"/>
                <w:szCs w:val="28"/>
              </w:rPr>
              <w:t>1</w:t>
            </w:r>
          </w:p>
        </w:tc>
        <w:tc>
          <w:tcPr>
            <w:tcW w:w="2694"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b/>
                <w:sz w:val="28"/>
                <w:szCs w:val="28"/>
              </w:rPr>
              <w:t>Объекты электроснабжения населения</w:t>
            </w:r>
          </w:p>
        </w:tc>
        <w:tc>
          <w:tcPr>
            <w:tcW w:w="3260" w:type="dxa"/>
            <w:gridSpan w:val="2"/>
          </w:tcPr>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Годовое потребление электроэнергии жилищно-коммунального сектора(без учета потребления электроэнергии для нужд отопления и горячего водоснабжения):854935 кВтч/год.</w:t>
            </w:r>
          </w:p>
        </w:tc>
        <w:tc>
          <w:tcPr>
            <w:tcW w:w="3686" w:type="dxa"/>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Объекты и точки технологического подключения населения100%расположенына территории населенных пунктов поселения.</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r w:rsidRPr="00F5299E">
              <w:rPr>
                <w:rFonts w:ascii="Times New Roman" w:hAnsi="Times New Roman"/>
                <w:sz w:val="28"/>
                <w:szCs w:val="28"/>
              </w:rPr>
              <w:t>2</w:t>
            </w:r>
          </w:p>
        </w:tc>
        <w:tc>
          <w:tcPr>
            <w:tcW w:w="2694" w:type="dxa"/>
          </w:tcPr>
          <w:p w:rsidR="00887714" w:rsidRPr="00F5299E" w:rsidRDefault="00887714" w:rsidP="00F2296C">
            <w:pPr>
              <w:spacing w:line="240" w:lineRule="auto"/>
              <w:ind w:firstLine="567"/>
              <w:rPr>
                <w:rFonts w:ascii="Times New Roman" w:hAnsi="Times New Roman"/>
                <w:b/>
                <w:sz w:val="28"/>
                <w:szCs w:val="28"/>
              </w:rPr>
            </w:pPr>
            <w:r w:rsidRPr="00F5299E">
              <w:rPr>
                <w:rFonts w:ascii="Times New Roman" w:hAnsi="Times New Roman"/>
                <w:b/>
                <w:sz w:val="28"/>
                <w:szCs w:val="28"/>
              </w:rPr>
              <w:t>Объекты теплоснабжения и горячего водоснабжения</w:t>
            </w:r>
          </w:p>
        </w:tc>
        <w:tc>
          <w:tcPr>
            <w:tcW w:w="3260" w:type="dxa"/>
            <w:gridSpan w:val="2"/>
          </w:tcPr>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Годовое потребление электроэнергии жилищно-коммунального сектора на нужды отопления и горячего водоснабжения жилищного фонда населения (не подключенного к центральному отоплению и горячему водоснабжению)937464 кВт ч/год.</w:t>
            </w:r>
          </w:p>
        </w:tc>
        <w:tc>
          <w:tcPr>
            <w:tcW w:w="3686" w:type="dxa"/>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Объекты и точкитехнологическогоподключения100%расположены на территории населенных пунктов поселения.</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r w:rsidRPr="00F5299E">
              <w:rPr>
                <w:rFonts w:ascii="Times New Roman" w:hAnsi="Times New Roman"/>
                <w:sz w:val="28"/>
                <w:szCs w:val="28"/>
              </w:rPr>
              <w:t>3</w:t>
            </w:r>
          </w:p>
        </w:tc>
        <w:tc>
          <w:tcPr>
            <w:tcW w:w="2694" w:type="dxa"/>
          </w:tcPr>
          <w:p w:rsidR="00887714" w:rsidRPr="00F5299E" w:rsidRDefault="00887714" w:rsidP="00F2296C">
            <w:pPr>
              <w:spacing w:line="240" w:lineRule="auto"/>
              <w:ind w:firstLine="567"/>
              <w:rPr>
                <w:rFonts w:ascii="Times New Roman" w:hAnsi="Times New Roman"/>
                <w:b/>
                <w:sz w:val="28"/>
                <w:szCs w:val="28"/>
              </w:rPr>
            </w:pPr>
            <w:r w:rsidRPr="00F5299E">
              <w:rPr>
                <w:rFonts w:ascii="Times New Roman" w:hAnsi="Times New Roman"/>
                <w:b/>
                <w:sz w:val="28"/>
                <w:szCs w:val="28"/>
              </w:rPr>
              <w:t>Объекты газоснабжения населения</w:t>
            </w:r>
          </w:p>
        </w:tc>
        <w:tc>
          <w:tcPr>
            <w:tcW w:w="6946" w:type="dxa"/>
            <w:gridSpan w:val="3"/>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Населенные пункты поселения не газифицированы.</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Годовое потребление сжиженного природного газа в баллонах: 37778 кг газа в год.</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r w:rsidRPr="00F5299E">
              <w:rPr>
                <w:rFonts w:ascii="Times New Roman" w:hAnsi="Times New Roman"/>
                <w:sz w:val="28"/>
                <w:szCs w:val="28"/>
              </w:rPr>
              <w:t>4</w:t>
            </w:r>
          </w:p>
        </w:tc>
        <w:tc>
          <w:tcPr>
            <w:tcW w:w="2694"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b/>
                <w:sz w:val="28"/>
                <w:szCs w:val="28"/>
              </w:rPr>
              <w:t>Объекты централизованного водоснабжения населения холодной водой на хозяйственно-бытовые нужды</w:t>
            </w:r>
          </w:p>
        </w:tc>
        <w:tc>
          <w:tcPr>
            <w:tcW w:w="2977" w:type="dxa"/>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Годовое водопотребление:42847м3/год.</w:t>
            </w:r>
          </w:p>
          <w:p w:rsidR="00887714" w:rsidRPr="00F5299E" w:rsidRDefault="00887714" w:rsidP="00F2296C">
            <w:pPr>
              <w:spacing w:line="240" w:lineRule="auto"/>
              <w:ind w:right="34" w:firstLine="567"/>
              <w:rPr>
                <w:rFonts w:ascii="Times New Roman" w:hAnsi="Times New Roman"/>
                <w:sz w:val="28"/>
                <w:szCs w:val="28"/>
              </w:rPr>
            </w:pPr>
          </w:p>
        </w:tc>
        <w:tc>
          <w:tcPr>
            <w:tcW w:w="3969" w:type="dxa"/>
            <w:gridSpan w:val="2"/>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Точки технологического подключения, водонапорные башни, водоколонки и иные объекты при подготовке непосредственной подачи воды населению - 100%расположенына территории населенных пунктов поселения.</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r w:rsidRPr="00F5299E">
              <w:rPr>
                <w:rFonts w:ascii="Times New Roman" w:hAnsi="Times New Roman"/>
                <w:sz w:val="28"/>
                <w:szCs w:val="28"/>
              </w:rPr>
              <w:t>5</w:t>
            </w:r>
          </w:p>
        </w:tc>
        <w:tc>
          <w:tcPr>
            <w:tcW w:w="2694" w:type="dxa"/>
          </w:tcPr>
          <w:p w:rsidR="00887714" w:rsidRPr="00F5299E" w:rsidRDefault="00887714" w:rsidP="00F2296C">
            <w:pPr>
              <w:spacing w:after="120" w:line="240" w:lineRule="auto"/>
              <w:ind w:right="33" w:firstLine="567"/>
              <w:rPr>
                <w:rFonts w:ascii="Times New Roman" w:hAnsi="Times New Roman"/>
                <w:sz w:val="28"/>
                <w:szCs w:val="28"/>
              </w:rPr>
            </w:pPr>
            <w:r w:rsidRPr="00F5299E">
              <w:rPr>
                <w:rFonts w:ascii="Times New Roman" w:hAnsi="Times New Roman"/>
                <w:b/>
                <w:bCs/>
                <w:sz w:val="28"/>
                <w:szCs w:val="28"/>
              </w:rPr>
              <w:t>Объекты водоотведения</w:t>
            </w:r>
          </w:p>
        </w:tc>
        <w:tc>
          <w:tcPr>
            <w:tcW w:w="2977" w:type="dxa"/>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Годовой объем водоотведения жилищного фонда:32566,38куб.м/год.</w:t>
            </w:r>
          </w:p>
        </w:tc>
        <w:tc>
          <w:tcPr>
            <w:tcW w:w="3969" w:type="dxa"/>
            <w:gridSpan w:val="2"/>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Точки технологического подключения - 100%расположенына территории населенных пунктов поселения.</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r w:rsidRPr="00F5299E">
              <w:rPr>
                <w:rFonts w:ascii="Times New Roman" w:hAnsi="Times New Roman"/>
                <w:sz w:val="28"/>
                <w:szCs w:val="28"/>
              </w:rPr>
              <w:t>6</w:t>
            </w:r>
          </w:p>
        </w:tc>
        <w:tc>
          <w:tcPr>
            <w:tcW w:w="2694" w:type="dxa"/>
          </w:tcPr>
          <w:p w:rsidR="00887714" w:rsidRPr="00F5299E" w:rsidRDefault="00887714" w:rsidP="00F2296C">
            <w:pPr>
              <w:spacing w:line="240" w:lineRule="auto"/>
              <w:ind w:firstLine="567"/>
              <w:rPr>
                <w:rFonts w:ascii="Times New Roman" w:hAnsi="Times New Roman"/>
                <w:b/>
                <w:sz w:val="28"/>
                <w:szCs w:val="28"/>
              </w:rPr>
            </w:pPr>
            <w:r w:rsidRPr="00F5299E">
              <w:rPr>
                <w:rFonts w:ascii="Times New Roman" w:hAnsi="Times New Roman"/>
                <w:b/>
                <w:sz w:val="28"/>
                <w:szCs w:val="28"/>
              </w:rPr>
              <w:t xml:space="preserve">Автомобильные дороги улично-дорожной сети населенного пункта с твердым покрытием </w:t>
            </w:r>
          </w:p>
        </w:tc>
        <w:tc>
          <w:tcPr>
            <w:tcW w:w="2977"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15%общей протяженности улично-дорожной сети населенных пунктов</w:t>
            </w:r>
          </w:p>
        </w:tc>
        <w:tc>
          <w:tcPr>
            <w:tcW w:w="3969" w:type="dxa"/>
            <w:gridSpan w:val="2"/>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Не нормируется</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r w:rsidRPr="00F5299E">
              <w:rPr>
                <w:rFonts w:ascii="Times New Roman" w:hAnsi="Times New Roman"/>
                <w:sz w:val="28"/>
                <w:szCs w:val="28"/>
              </w:rPr>
              <w:t>7</w:t>
            </w:r>
          </w:p>
        </w:tc>
        <w:tc>
          <w:tcPr>
            <w:tcW w:w="2694" w:type="dxa"/>
          </w:tcPr>
          <w:p w:rsidR="00887714" w:rsidRPr="00F5299E" w:rsidRDefault="00887714" w:rsidP="00F2296C">
            <w:pPr>
              <w:spacing w:line="240" w:lineRule="auto"/>
              <w:ind w:firstLine="567"/>
              <w:rPr>
                <w:rFonts w:ascii="Times New Roman" w:hAnsi="Times New Roman"/>
                <w:b/>
                <w:sz w:val="28"/>
                <w:szCs w:val="28"/>
              </w:rPr>
            </w:pPr>
            <w:r w:rsidRPr="00F5299E">
              <w:rPr>
                <w:rFonts w:ascii="Times New Roman" w:hAnsi="Times New Roman"/>
                <w:b/>
                <w:sz w:val="28"/>
                <w:szCs w:val="28"/>
              </w:rPr>
              <w:t>Парковка (парковочные места)</w:t>
            </w:r>
          </w:p>
        </w:tc>
        <w:tc>
          <w:tcPr>
            <w:tcW w:w="2977"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Не менее 1 объекта</w:t>
            </w:r>
          </w:p>
        </w:tc>
        <w:tc>
          <w:tcPr>
            <w:tcW w:w="3969" w:type="dxa"/>
            <w:gridSpan w:val="2"/>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На территории населенного пункта поселения</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r w:rsidRPr="00F5299E">
              <w:rPr>
                <w:rFonts w:ascii="Times New Roman" w:hAnsi="Times New Roman"/>
                <w:sz w:val="28"/>
                <w:szCs w:val="28"/>
              </w:rPr>
              <w:t>8</w:t>
            </w:r>
          </w:p>
        </w:tc>
        <w:tc>
          <w:tcPr>
            <w:tcW w:w="2694" w:type="dxa"/>
          </w:tcPr>
          <w:p w:rsidR="00887714" w:rsidRPr="00D635EF" w:rsidRDefault="00887714" w:rsidP="00F2296C">
            <w:pPr>
              <w:pStyle w:val="Default"/>
              <w:ind w:firstLine="567"/>
              <w:rPr>
                <w:color w:val="auto"/>
                <w:sz w:val="28"/>
                <w:szCs w:val="28"/>
              </w:rPr>
            </w:pPr>
            <w:r w:rsidRPr="00D635EF">
              <w:rPr>
                <w:b/>
                <w:bCs/>
                <w:color w:val="auto"/>
                <w:sz w:val="28"/>
                <w:szCs w:val="28"/>
              </w:rPr>
              <w:t xml:space="preserve">Пешеходный переход </w:t>
            </w:r>
          </w:p>
        </w:tc>
        <w:tc>
          <w:tcPr>
            <w:tcW w:w="2977" w:type="dxa"/>
          </w:tcPr>
          <w:p w:rsidR="00887714" w:rsidRPr="00D635EF" w:rsidRDefault="00887714" w:rsidP="00F2296C">
            <w:pPr>
              <w:pStyle w:val="Default"/>
              <w:ind w:firstLine="567"/>
              <w:rPr>
                <w:color w:val="auto"/>
                <w:sz w:val="28"/>
                <w:szCs w:val="28"/>
              </w:rPr>
            </w:pPr>
            <w:r w:rsidRPr="00D635EF">
              <w:rPr>
                <w:color w:val="auto"/>
                <w:sz w:val="28"/>
                <w:szCs w:val="28"/>
              </w:rPr>
              <w:t>Не менее 37 объектов для поселковых дорог, главных и основных улиц</w:t>
            </w:r>
          </w:p>
        </w:tc>
        <w:tc>
          <w:tcPr>
            <w:tcW w:w="3969" w:type="dxa"/>
            <w:gridSpan w:val="2"/>
          </w:tcPr>
          <w:p w:rsidR="00887714" w:rsidRPr="00D635EF" w:rsidRDefault="00887714" w:rsidP="00F2296C">
            <w:pPr>
              <w:pStyle w:val="Default"/>
              <w:ind w:firstLine="567"/>
              <w:rPr>
                <w:color w:val="auto"/>
                <w:sz w:val="28"/>
                <w:szCs w:val="28"/>
              </w:rPr>
            </w:pPr>
            <w:r w:rsidRPr="00D635EF">
              <w:rPr>
                <w:color w:val="auto"/>
                <w:sz w:val="28"/>
                <w:szCs w:val="28"/>
              </w:rPr>
              <w:t xml:space="preserve">На каждые 600 метров улично-дорожной сети </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r w:rsidRPr="00F5299E">
              <w:rPr>
                <w:rFonts w:ascii="Times New Roman" w:hAnsi="Times New Roman"/>
                <w:sz w:val="28"/>
                <w:szCs w:val="28"/>
              </w:rPr>
              <w:t>9</w:t>
            </w:r>
          </w:p>
        </w:tc>
        <w:tc>
          <w:tcPr>
            <w:tcW w:w="2694" w:type="dxa"/>
          </w:tcPr>
          <w:p w:rsidR="00887714" w:rsidRPr="00D635EF" w:rsidRDefault="00887714" w:rsidP="00F2296C">
            <w:pPr>
              <w:pStyle w:val="Default"/>
              <w:ind w:firstLine="567"/>
              <w:rPr>
                <w:color w:val="auto"/>
                <w:sz w:val="28"/>
                <w:szCs w:val="28"/>
              </w:rPr>
            </w:pPr>
            <w:r w:rsidRPr="00D635EF">
              <w:rPr>
                <w:b/>
                <w:bCs/>
                <w:color w:val="auto"/>
                <w:sz w:val="28"/>
                <w:szCs w:val="28"/>
              </w:rPr>
              <w:t xml:space="preserve">Автобусные остановки </w:t>
            </w:r>
          </w:p>
        </w:tc>
        <w:tc>
          <w:tcPr>
            <w:tcW w:w="2977" w:type="dxa"/>
          </w:tcPr>
          <w:p w:rsidR="00887714" w:rsidRPr="00D635EF" w:rsidRDefault="00887714" w:rsidP="00F2296C">
            <w:pPr>
              <w:pStyle w:val="Default"/>
              <w:ind w:firstLine="567"/>
              <w:rPr>
                <w:color w:val="auto"/>
                <w:sz w:val="28"/>
                <w:szCs w:val="28"/>
              </w:rPr>
            </w:pPr>
            <w:r w:rsidRPr="00D635EF">
              <w:rPr>
                <w:color w:val="auto"/>
                <w:sz w:val="28"/>
                <w:szCs w:val="28"/>
              </w:rPr>
              <w:t xml:space="preserve">Не менее 6-тиавтобусных остановок для автобусов (маршрутных такси) </w:t>
            </w:r>
          </w:p>
        </w:tc>
        <w:tc>
          <w:tcPr>
            <w:tcW w:w="3969" w:type="dxa"/>
            <w:gridSpan w:val="2"/>
          </w:tcPr>
          <w:p w:rsidR="00887714" w:rsidRPr="00D635EF" w:rsidRDefault="00887714" w:rsidP="00F2296C">
            <w:pPr>
              <w:pStyle w:val="Default"/>
              <w:ind w:firstLine="567"/>
              <w:rPr>
                <w:color w:val="auto"/>
                <w:sz w:val="28"/>
                <w:szCs w:val="28"/>
              </w:rPr>
            </w:pPr>
            <w:r w:rsidRPr="00D635EF">
              <w:rPr>
                <w:color w:val="auto"/>
                <w:sz w:val="28"/>
                <w:szCs w:val="28"/>
              </w:rPr>
              <w:t xml:space="preserve">Радиус обслуживания не более 800 м. </w:t>
            </w:r>
          </w:p>
        </w:tc>
      </w:tr>
      <w:tr w:rsidR="00887714" w:rsidRPr="00F5299E" w:rsidTr="00F2296C">
        <w:tc>
          <w:tcPr>
            <w:tcW w:w="425" w:type="dxa"/>
          </w:tcPr>
          <w:p w:rsidR="00887714" w:rsidRPr="00F5299E" w:rsidRDefault="00887714" w:rsidP="00F2296C">
            <w:pPr>
              <w:spacing w:line="240" w:lineRule="auto"/>
              <w:ind w:right="-108" w:firstLine="567"/>
              <w:rPr>
                <w:rFonts w:ascii="Times New Roman" w:hAnsi="Times New Roman"/>
                <w:sz w:val="28"/>
                <w:szCs w:val="28"/>
              </w:rPr>
            </w:pPr>
            <w:r w:rsidRPr="00F5299E">
              <w:rPr>
                <w:rFonts w:ascii="Times New Roman" w:hAnsi="Times New Roman"/>
                <w:sz w:val="28"/>
                <w:szCs w:val="28"/>
              </w:rPr>
              <w:t>10</w:t>
            </w:r>
          </w:p>
        </w:tc>
        <w:tc>
          <w:tcPr>
            <w:tcW w:w="2694" w:type="dxa"/>
          </w:tcPr>
          <w:p w:rsidR="00887714" w:rsidRPr="00D635EF" w:rsidRDefault="00887714" w:rsidP="00F2296C">
            <w:pPr>
              <w:pStyle w:val="Default"/>
              <w:ind w:firstLine="567"/>
              <w:rPr>
                <w:color w:val="auto"/>
                <w:sz w:val="28"/>
                <w:szCs w:val="28"/>
              </w:rPr>
            </w:pPr>
            <w:r w:rsidRPr="00D635EF">
              <w:rPr>
                <w:b/>
                <w:bCs/>
                <w:color w:val="auto"/>
                <w:sz w:val="28"/>
                <w:szCs w:val="28"/>
              </w:rPr>
              <w:t xml:space="preserve">Противопожарный водоем (резервуар) </w:t>
            </w:r>
          </w:p>
        </w:tc>
        <w:tc>
          <w:tcPr>
            <w:tcW w:w="2977" w:type="dxa"/>
          </w:tcPr>
          <w:p w:rsidR="00887714" w:rsidRPr="00D635EF" w:rsidRDefault="00887714" w:rsidP="00F2296C">
            <w:pPr>
              <w:pStyle w:val="Default"/>
              <w:ind w:firstLine="567"/>
              <w:rPr>
                <w:color w:val="auto"/>
                <w:sz w:val="28"/>
                <w:szCs w:val="28"/>
              </w:rPr>
            </w:pPr>
            <w:r w:rsidRPr="00D635EF">
              <w:rPr>
                <w:color w:val="auto"/>
                <w:sz w:val="28"/>
                <w:szCs w:val="28"/>
              </w:rPr>
              <w:t xml:space="preserve">В соответствии с Техническим регламентом требований пожарной безопасности. </w:t>
            </w:r>
          </w:p>
          <w:p w:rsidR="00887714" w:rsidRPr="00D635EF" w:rsidRDefault="00887714" w:rsidP="00F2296C">
            <w:pPr>
              <w:pStyle w:val="Default"/>
              <w:ind w:firstLine="567"/>
              <w:rPr>
                <w:color w:val="auto"/>
                <w:sz w:val="28"/>
                <w:szCs w:val="28"/>
              </w:rPr>
            </w:pPr>
            <w:r w:rsidRPr="00D635EF">
              <w:rPr>
                <w:color w:val="auto"/>
                <w:sz w:val="28"/>
                <w:szCs w:val="28"/>
              </w:rPr>
              <w:t xml:space="preserve">Не менее 12 объектов на поселение </w:t>
            </w:r>
          </w:p>
        </w:tc>
        <w:tc>
          <w:tcPr>
            <w:tcW w:w="3969" w:type="dxa"/>
            <w:gridSpan w:val="2"/>
          </w:tcPr>
          <w:p w:rsidR="00887714" w:rsidRPr="00D635EF" w:rsidRDefault="00887714" w:rsidP="00F2296C">
            <w:pPr>
              <w:pStyle w:val="Default"/>
              <w:ind w:firstLine="567"/>
              <w:rPr>
                <w:color w:val="auto"/>
                <w:sz w:val="28"/>
                <w:szCs w:val="28"/>
              </w:rPr>
            </w:pPr>
            <w:r w:rsidRPr="00D635EF">
              <w:rPr>
                <w:color w:val="auto"/>
                <w:sz w:val="28"/>
                <w:szCs w:val="28"/>
              </w:rPr>
              <w:t xml:space="preserve">Радиус обслуживания: </w:t>
            </w:r>
          </w:p>
          <w:p w:rsidR="00887714" w:rsidRPr="00D635EF" w:rsidRDefault="00887714" w:rsidP="00F2296C">
            <w:pPr>
              <w:pStyle w:val="Default"/>
              <w:ind w:firstLine="567"/>
              <w:rPr>
                <w:color w:val="auto"/>
                <w:sz w:val="28"/>
                <w:szCs w:val="28"/>
              </w:rPr>
            </w:pPr>
            <w:r w:rsidRPr="00D635EF">
              <w:rPr>
                <w:color w:val="auto"/>
                <w:sz w:val="28"/>
                <w:szCs w:val="28"/>
              </w:rPr>
              <w:t xml:space="preserve">- при наличии </w:t>
            </w:r>
          </w:p>
          <w:p w:rsidR="00887714" w:rsidRPr="00D635EF" w:rsidRDefault="00887714" w:rsidP="00F2296C">
            <w:pPr>
              <w:pStyle w:val="Default"/>
              <w:ind w:firstLine="567"/>
              <w:rPr>
                <w:color w:val="auto"/>
                <w:sz w:val="28"/>
                <w:szCs w:val="28"/>
              </w:rPr>
            </w:pPr>
            <w:r w:rsidRPr="00D635EF">
              <w:rPr>
                <w:color w:val="auto"/>
                <w:sz w:val="28"/>
                <w:szCs w:val="28"/>
              </w:rPr>
              <w:t xml:space="preserve">автонасосов: 200 м; </w:t>
            </w:r>
          </w:p>
          <w:p w:rsidR="00887714" w:rsidRPr="00D635EF" w:rsidRDefault="00887714" w:rsidP="00F2296C">
            <w:pPr>
              <w:pStyle w:val="Default"/>
              <w:ind w:firstLine="567"/>
              <w:rPr>
                <w:color w:val="auto"/>
                <w:sz w:val="28"/>
                <w:szCs w:val="28"/>
              </w:rPr>
            </w:pPr>
            <w:r w:rsidRPr="00D635EF">
              <w:rPr>
                <w:color w:val="auto"/>
                <w:sz w:val="28"/>
                <w:szCs w:val="28"/>
              </w:rPr>
              <w:t xml:space="preserve">- при наличии мотопомп: 100 м – 150 м в зависимости от типа мотопомп. </w:t>
            </w:r>
          </w:p>
        </w:tc>
      </w:tr>
      <w:tr w:rsidR="00887714" w:rsidRPr="00F5299E" w:rsidTr="00F2296C">
        <w:tc>
          <w:tcPr>
            <w:tcW w:w="425" w:type="dxa"/>
          </w:tcPr>
          <w:p w:rsidR="00887714" w:rsidRPr="00F5299E" w:rsidRDefault="00887714" w:rsidP="00F2296C">
            <w:pPr>
              <w:spacing w:line="240" w:lineRule="auto"/>
              <w:ind w:right="-108" w:firstLine="567"/>
              <w:rPr>
                <w:rFonts w:ascii="Times New Roman" w:hAnsi="Times New Roman"/>
                <w:sz w:val="28"/>
                <w:szCs w:val="28"/>
              </w:rPr>
            </w:pPr>
            <w:r w:rsidRPr="00F5299E">
              <w:rPr>
                <w:rFonts w:ascii="Times New Roman" w:hAnsi="Times New Roman"/>
                <w:sz w:val="28"/>
                <w:szCs w:val="28"/>
              </w:rPr>
              <w:t>11</w:t>
            </w:r>
          </w:p>
        </w:tc>
        <w:tc>
          <w:tcPr>
            <w:tcW w:w="2694" w:type="dxa"/>
          </w:tcPr>
          <w:p w:rsidR="00887714" w:rsidRPr="00D635EF" w:rsidRDefault="00887714" w:rsidP="00F2296C">
            <w:pPr>
              <w:pStyle w:val="Default"/>
              <w:ind w:firstLine="567"/>
              <w:rPr>
                <w:color w:val="auto"/>
                <w:sz w:val="28"/>
                <w:szCs w:val="28"/>
              </w:rPr>
            </w:pPr>
            <w:r w:rsidRPr="00D635EF">
              <w:rPr>
                <w:b/>
                <w:bCs/>
                <w:color w:val="auto"/>
                <w:sz w:val="28"/>
                <w:szCs w:val="28"/>
              </w:rPr>
              <w:t xml:space="preserve">Общественные кладбища </w:t>
            </w:r>
          </w:p>
        </w:tc>
        <w:tc>
          <w:tcPr>
            <w:tcW w:w="2977" w:type="dxa"/>
          </w:tcPr>
          <w:p w:rsidR="00887714" w:rsidRPr="00D635EF" w:rsidRDefault="00887714" w:rsidP="00F2296C">
            <w:pPr>
              <w:pStyle w:val="Default"/>
              <w:ind w:firstLine="567"/>
              <w:rPr>
                <w:color w:val="auto"/>
                <w:sz w:val="28"/>
                <w:szCs w:val="28"/>
              </w:rPr>
            </w:pPr>
            <w:r w:rsidRPr="00D635EF">
              <w:rPr>
                <w:color w:val="auto"/>
                <w:sz w:val="28"/>
                <w:szCs w:val="28"/>
              </w:rPr>
              <w:t xml:space="preserve">не менее 1 объекта на поселение, с минимальной площадью земельного участка 0,2798га. </w:t>
            </w:r>
          </w:p>
        </w:tc>
        <w:tc>
          <w:tcPr>
            <w:tcW w:w="3969" w:type="dxa"/>
            <w:gridSpan w:val="2"/>
          </w:tcPr>
          <w:p w:rsidR="00887714" w:rsidRPr="00D635EF" w:rsidRDefault="00887714" w:rsidP="00F2296C">
            <w:pPr>
              <w:pStyle w:val="Default"/>
              <w:ind w:firstLine="567"/>
              <w:rPr>
                <w:color w:val="auto"/>
                <w:sz w:val="28"/>
                <w:szCs w:val="28"/>
              </w:rPr>
            </w:pPr>
            <w:r w:rsidRPr="00D635EF">
              <w:rPr>
                <w:color w:val="auto"/>
                <w:sz w:val="28"/>
                <w:szCs w:val="28"/>
              </w:rPr>
              <w:t xml:space="preserve">Транспортная доступность не более 24 мин. </w:t>
            </w:r>
          </w:p>
        </w:tc>
      </w:tr>
      <w:tr w:rsidR="00887714" w:rsidRPr="00F5299E" w:rsidTr="00F2296C">
        <w:tc>
          <w:tcPr>
            <w:tcW w:w="425" w:type="dxa"/>
          </w:tcPr>
          <w:p w:rsidR="00887714" w:rsidRPr="00F5299E" w:rsidRDefault="00887714" w:rsidP="00F2296C">
            <w:pPr>
              <w:spacing w:line="240" w:lineRule="auto"/>
              <w:ind w:right="-108" w:firstLine="567"/>
              <w:rPr>
                <w:rFonts w:ascii="Times New Roman" w:hAnsi="Times New Roman"/>
                <w:sz w:val="28"/>
                <w:szCs w:val="28"/>
              </w:rPr>
            </w:pPr>
            <w:r w:rsidRPr="00F5299E">
              <w:rPr>
                <w:rFonts w:ascii="Times New Roman" w:hAnsi="Times New Roman"/>
                <w:sz w:val="28"/>
                <w:szCs w:val="28"/>
              </w:rPr>
              <w:t>12</w:t>
            </w:r>
          </w:p>
        </w:tc>
        <w:tc>
          <w:tcPr>
            <w:tcW w:w="2694" w:type="dxa"/>
          </w:tcPr>
          <w:p w:rsidR="00887714" w:rsidRPr="00D635EF" w:rsidRDefault="00887714" w:rsidP="00F2296C">
            <w:pPr>
              <w:pStyle w:val="Default"/>
              <w:ind w:firstLine="567"/>
              <w:rPr>
                <w:color w:val="auto"/>
                <w:sz w:val="28"/>
                <w:szCs w:val="28"/>
              </w:rPr>
            </w:pPr>
            <w:r w:rsidRPr="00D635EF">
              <w:rPr>
                <w:b/>
                <w:bCs/>
                <w:color w:val="auto"/>
                <w:sz w:val="28"/>
                <w:szCs w:val="28"/>
              </w:rPr>
              <w:t xml:space="preserve">Муниципальный маневренный фонд </w:t>
            </w:r>
          </w:p>
        </w:tc>
        <w:tc>
          <w:tcPr>
            <w:tcW w:w="2977" w:type="dxa"/>
          </w:tcPr>
          <w:p w:rsidR="00887714" w:rsidRPr="00D635EF" w:rsidRDefault="00887714" w:rsidP="00F2296C">
            <w:pPr>
              <w:pStyle w:val="Default"/>
              <w:ind w:firstLine="567"/>
              <w:rPr>
                <w:color w:val="auto"/>
                <w:sz w:val="28"/>
                <w:szCs w:val="28"/>
              </w:rPr>
            </w:pPr>
            <w:r w:rsidRPr="00D635EF">
              <w:rPr>
                <w:color w:val="auto"/>
                <w:sz w:val="28"/>
                <w:szCs w:val="28"/>
              </w:rPr>
              <w:t>96 кв.м</w:t>
            </w:r>
          </w:p>
        </w:tc>
        <w:tc>
          <w:tcPr>
            <w:tcW w:w="3969" w:type="dxa"/>
            <w:gridSpan w:val="2"/>
          </w:tcPr>
          <w:p w:rsidR="00887714" w:rsidRPr="00D635EF" w:rsidRDefault="00887714" w:rsidP="00F2296C">
            <w:pPr>
              <w:pStyle w:val="Default"/>
              <w:ind w:firstLine="567"/>
              <w:rPr>
                <w:color w:val="auto"/>
                <w:sz w:val="28"/>
                <w:szCs w:val="28"/>
              </w:rPr>
            </w:pPr>
            <w:r w:rsidRPr="00D635EF">
              <w:rPr>
                <w:color w:val="auto"/>
                <w:sz w:val="28"/>
                <w:szCs w:val="28"/>
              </w:rPr>
              <w:t>В границах населенных пунктов.</w:t>
            </w:r>
          </w:p>
        </w:tc>
      </w:tr>
    </w:tbl>
    <w:p w:rsidR="00887714" w:rsidRPr="00D635EF" w:rsidRDefault="00887714" w:rsidP="00F2296C">
      <w:pPr>
        <w:spacing w:line="240" w:lineRule="auto"/>
        <w:ind w:firstLine="567"/>
        <w:rPr>
          <w:rFonts w:ascii="Times New Roman" w:hAnsi="Times New Roman"/>
          <w:sz w:val="28"/>
          <w:szCs w:val="28"/>
        </w:rPr>
      </w:pP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1. В случае несоответствия расчетных показателей характеристикам инвестиционных программ субъектов естественных монополий и организаций коммунального комплекса минимальные расчетные показатели принимаются в соответствии с указанными программами на период действия этих программ.</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2. В случае обоснованной необходимости расчетные показатели минимально допустимого уровня обеспеченности могут уменьшаться, а расчетные показатели максимально допустимого уровня территориальной доступности могут увеличиваться, но не более чем на 30%.</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3. Сбор сточных вод из других населенных пунктов, не обеспеченных централизованными сетями водоотведения, осуществлять специальным автомобильным транспортом.</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4. Вместимость бесплатных парковочных мест (парковок) для каждого населенного пункта определяется при подготовке проекта генерального плана поселения, с учетом перспективной численности населения.</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5. Количество пешеходных переходов для каждого населенного пункта определяется при подготовке проекта генерального плана поселения, с учетом интенсивности дорожного движения, количества проживающего населения и наличия объектов социально-бытового обслуживания местного (поселенческого) значения. Уточнение (увеличение) максимального допустимого уровня территориальной доступности объектов осуществляется при подготовке проекта планировки территории.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6. Показатели по автобусным остановкам не применяются в случае невозможности организации транспортного обслуживания внутри поселения.</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7. При определении места размещения пожарного резервуара  необходимо учитывать возможность беспрепятственного доступа к объекту и возможности забора воды.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 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п.9.9 СП 8.13130.2009 «Системы противопожарной защиты. Источники наружного противопожарного водоснабжения. Требования пожарной безопасности».В случае отсутствия подразделения пожарной охраны необходимо предусмотреть противопожарный водопровод высокого давления.</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8. Вновь создаваемые места погребения должны размещаться на расстоянии не менее 300 метров от границ селитебной территории.</w:t>
      </w:r>
    </w:p>
    <w:p w:rsidR="00887714" w:rsidRPr="00D635EF" w:rsidRDefault="00887714" w:rsidP="00F2296C">
      <w:pPr>
        <w:spacing w:line="240" w:lineRule="auto"/>
        <w:rPr>
          <w:rFonts w:ascii="Times New Roman" w:hAnsi="Times New Roman"/>
          <w:sz w:val="28"/>
          <w:szCs w:val="28"/>
        </w:rPr>
      </w:pPr>
    </w:p>
    <w:p w:rsidR="00887714" w:rsidRPr="00D635EF" w:rsidRDefault="00887714" w:rsidP="00F2296C">
      <w:pPr>
        <w:spacing w:line="240" w:lineRule="auto"/>
        <w:ind w:firstLine="567"/>
        <w:jc w:val="center"/>
        <w:rPr>
          <w:rFonts w:ascii="Times New Roman" w:hAnsi="Times New Roman"/>
          <w:b/>
          <w:sz w:val="28"/>
          <w:szCs w:val="28"/>
        </w:rPr>
      </w:pPr>
      <w:r w:rsidRPr="00D635EF">
        <w:rPr>
          <w:rFonts w:ascii="Times New Roman" w:hAnsi="Times New Roman"/>
          <w:b/>
          <w:sz w:val="28"/>
          <w:szCs w:val="28"/>
        </w:rPr>
        <w:t>3. Объекты социальной инфраструктуры и благоустройства</w:t>
      </w:r>
    </w:p>
    <w:p w:rsidR="00887714" w:rsidRPr="00D635EF" w:rsidRDefault="00887714" w:rsidP="00F2296C">
      <w:pPr>
        <w:spacing w:line="240" w:lineRule="auto"/>
        <w:rPr>
          <w:rFonts w:ascii="Times New Roman" w:hAnsi="Times New Roman"/>
          <w:b/>
          <w:sz w:val="28"/>
          <w:szCs w:val="28"/>
        </w:rPr>
      </w:pPr>
    </w:p>
    <w:p w:rsidR="00887714" w:rsidRPr="00D635EF" w:rsidRDefault="00887714" w:rsidP="00F2296C">
      <w:pPr>
        <w:pStyle w:val="Default"/>
        <w:ind w:firstLine="567"/>
        <w:rPr>
          <w:color w:val="auto"/>
          <w:sz w:val="28"/>
          <w:szCs w:val="28"/>
        </w:rPr>
      </w:pPr>
      <w:r w:rsidRPr="00D635EF">
        <w:rPr>
          <w:color w:val="auto"/>
          <w:sz w:val="28"/>
          <w:szCs w:val="28"/>
        </w:rPr>
        <w:t>Общие положения</w:t>
      </w:r>
    </w:p>
    <w:p w:rsidR="00887714" w:rsidRPr="00D635EF" w:rsidRDefault="00887714" w:rsidP="00F2296C">
      <w:pPr>
        <w:pStyle w:val="Default"/>
        <w:ind w:firstLine="567"/>
        <w:rPr>
          <w:color w:val="auto"/>
          <w:sz w:val="28"/>
          <w:szCs w:val="28"/>
        </w:rPr>
      </w:pPr>
    </w:p>
    <w:p w:rsidR="00887714" w:rsidRPr="00D635EF" w:rsidRDefault="00887714" w:rsidP="00F2296C">
      <w:pPr>
        <w:pStyle w:val="Default"/>
        <w:ind w:firstLine="567"/>
        <w:rPr>
          <w:color w:val="auto"/>
          <w:sz w:val="28"/>
          <w:szCs w:val="28"/>
        </w:rPr>
      </w:pPr>
      <w:r w:rsidRPr="00D635EF">
        <w:rPr>
          <w:color w:val="auto"/>
          <w:sz w:val="28"/>
          <w:szCs w:val="28"/>
        </w:rPr>
        <w:t>3.1. Физическая культура и массовый спорт</w:t>
      </w:r>
    </w:p>
    <w:p w:rsidR="00887714" w:rsidRPr="00D635EF" w:rsidRDefault="00887714" w:rsidP="00F2296C">
      <w:pPr>
        <w:spacing w:line="240" w:lineRule="auto"/>
        <w:ind w:firstLine="567"/>
        <w:rPr>
          <w:rFonts w:ascii="Times New Roman" w:hAnsi="Times New Roman"/>
          <w:sz w:val="28"/>
          <w:szCs w:val="28"/>
        </w:rPr>
      </w:pP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Массовый спорт представляет собой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Под объектами спорта понимаются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Физическая культура важная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Под физическим воспитанием принимается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Физическая подготовка в свою очередь это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887714" w:rsidRPr="00D635EF" w:rsidRDefault="00887714" w:rsidP="00F2296C">
      <w:pPr>
        <w:spacing w:line="240" w:lineRule="auto"/>
        <w:ind w:firstLine="567"/>
        <w:rPr>
          <w:rFonts w:ascii="Times New Roman" w:hAnsi="Times New Roman"/>
          <w:sz w:val="28"/>
          <w:szCs w:val="28"/>
        </w:rPr>
      </w:pP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3.2. Организации культуры и досуга, благоустройство</w:t>
      </w:r>
    </w:p>
    <w:p w:rsidR="00887714" w:rsidRPr="00D635EF" w:rsidRDefault="00887714" w:rsidP="00F2296C">
      <w:pPr>
        <w:spacing w:line="240" w:lineRule="auto"/>
        <w:ind w:firstLine="567"/>
        <w:rPr>
          <w:rFonts w:ascii="Times New Roman" w:hAnsi="Times New Roman"/>
          <w:sz w:val="28"/>
          <w:szCs w:val="28"/>
        </w:rPr>
      </w:pP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Культурная деятельность это деятельность по сохранению, созданию, распространению и освоению культурных ценностей.</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К полномочиям органов местного самоуправления поселения в области культуры, в том числе, относятся:</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создание условий для организации досуга и обеспечения жителей поселения услугами организаций культуры.</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Организация библиотечного обслуживания населения осуществляется путем создания общедоступных библиотек, которые предоставляют возможность пользования их фондами и услугами юридическим лицам независимо от их организационно-правовых форм и форм собственности и гражданам без ограничений по уровню образования, специальности, отношению к религии.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В соответствие с порядком учреждения и формами собственности выделяется в отдельный вид библиотек – муниципальные библиотеки, учрежденные органами местного самоуправления. Муниципальные библиотеки получают статус юридического лица с момента их регистрации в порядке, установленном действующим законодательством.</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Музеи в Российской Федерации создаются в форме учреждений для осуществления культурных, образовательных и научных функций некоммерческого характера.</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Целями создания музеев в Российской Федерации являются:</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осуществление просветительной, научно-исследовательской и образовательной деятельности;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хранение музейных предметов и музейных коллекций;</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выявление и собирание музейных предметов и музейных коллекций;</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изучение музейных предметов и музейных коллекций;</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публикация музейных предметов и музейных коллекций.</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Целями создания музеев-заповедников в Российской Федерации могут являться обеспечение режима содержания достопримечательного места, отнесенного к историко-культурному заповеднику, или ансамбля, сохранение в границах территории музея-заповедника исторически сложившихся видов деятельности (в том числе поддержание традиционного образа жизни и природопользования), осуществляемых сложившимися, характерными для данной территории способами, народных художественных промыслов и ремесел, осуществление экскурсионного обслуживания, предоставление информационных услуг, а также создание условий для туристской деятельности.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Благоустройство территории это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Элементы благоустройства территории это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и информация, используемые как составные части благоустройства.</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Озеленение это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Рекомендуется соблюдать максимальное количество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 мачтовые, парапетные, газонные и встроенные.</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 отстойно-разворотных площадок на конечных остановках маршрутов городского пассажирского транспорта - не менее 50 м.</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В случае необходимости расширения тротуаров возможно устраивать пешеходные галереи в составе прилегающей застройки.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Перечень объектов благоустройства уточняется в нормах и правилах по благоустройству территорий муниципальных образований.</w:t>
      </w:r>
    </w:p>
    <w:p w:rsidR="00887714" w:rsidRDefault="00887714" w:rsidP="00F2296C">
      <w:pPr>
        <w:spacing w:line="240" w:lineRule="auto"/>
        <w:ind w:firstLine="567"/>
        <w:rPr>
          <w:rFonts w:ascii="Times New Roman" w:hAnsi="Times New Roman"/>
          <w:sz w:val="28"/>
          <w:szCs w:val="28"/>
        </w:rPr>
      </w:pPr>
    </w:p>
    <w:p w:rsidR="00887714" w:rsidRDefault="00887714" w:rsidP="00F2296C">
      <w:pPr>
        <w:spacing w:line="240" w:lineRule="auto"/>
        <w:ind w:firstLine="567"/>
        <w:rPr>
          <w:rFonts w:ascii="Times New Roman" w:hAnsi="Times New Roman"/>
          <w:sz w:val="28"/>
          <w:szCs w:val="28"/>
        </w:rPr>
      </w:pPr>
    </w:p>
    <w:p w:rsidR="00887714" w:rsidRPr="00D635EF" w:rsidRDefault="00887714" w:rsidP="00F2296C">
      <w:pPr>
        <w:spacing w:line="240" w:lineRule="auto"/>
        <w:ind w:firstLine="567"/>
        <w:rPr>
          <w:rFonts w:ascii="Times New Roman" w:hAnsi="Times New Roman"/>
          <w:sz w:val="28"/>
          <w:szCs w:val="28"/>
        </w:rPr>
      </w:pPr>
    </w:p>
    <w:p w:rsidR="00887714" w:rsidRPr="00D635EF" w:rsidRDefault="00887714" w:rsidP="00F2296C">
      <w:pPr>
        <w:spacing w:line="240" w:lineRule="auto"/>
        <w:ind w:firstLine="567"/>
        <w:rPr>
          <w:rFonts w:ascii="Times New Roman" w:hAnsi="Times New Roman"/>
          <w:sz w:val="28"/>
          <w:szCs w:val="28"/>
        </w:rPr>
      </w:pPr>
    </w:p>
    <w:p w:rsidR="00887714" w:rsidRPr="00D635EF" w:rsidRDefault="00887714" w:rsidP="00F2296C">
      <w:pPr>
        <w:pStyle w:val="Default"/>
        <w:ind w:firstLine="567"/>
        <w:jc w:val="center"/>
        <w:rPr>
          <w:b/>
          <w:color w:val="auto"/>
          <w:sz w:val="28"/>
          <w:szCs w:val="28"/>
        </w:rPr>
      </w:pPr>
      <w:r w:rsidRPr="00D635EF">
        <w:rPr>
          <w:b/>
          <w:color w:val="auto"/>
          <w:sz w:val="28"/>
          <w:szCs w:val="28"/>
        </w:rPr>
        <w:t>4. Расчетные показатели минимально допустимого уровня обеспеченности объектами местного значения в области физической культуры и массового спорта, культуры, искусства и массового отдыха населения, благоустройства</w:t>
      </w:r>
    </w:p>
    <w:p w:rsidR="00887714" w:rsidRPr="00D635EF" w:rsidRDefault="00887714" w:rsidP="00F2296C">
      <w:pPr>
        <w:spacing w:line="240" w:lineRule="auto"/>
        <w:ind w:firstLine="567"/>
        <w:rPr>
          <w:rFonts w:ascii="Times New Roman" w:hAnsi="Times New Roman"/>
          <w:sz w:val="28"/>
          <w:szCs w:val="28"/>
        </w:rPr>
      </w:pPr>
    </w:p>
    <w:tbl>
      <w:tblPr>
        <w:tblW w:w="1006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2694"/>
        <w:gridCol w:w="3260"/>
        <w:gridCol w:w="3686"/>
      </w:tblGrid>
      <w:tr w:rsidR="00887714" w:rsidRPr="00F5299E" w:rsidTr="00F2296C">
        <w:tc>
          <w:tcPr>
            <w:tcW w:w="425" w:type="dxa"/>
            <w:vAlign w:val="center"/>
          </w:tcPr>
          <w:p w:rsidR="00887714" w:rsidRPr="00F5299E" w:rsidRDefault="00887714" w:rsidP="00F2296C">
            <w:pPr>
              <w:spacing w:line="240" w:lineRule="auto"/>
              <w:ind w:right="600" w:firstLine="567"/>
              <w:rPr>
                <w:rFonts w:ascii="Times New Roman" w:hAnsi="Times New Roman"/>
                <w:sz w:val="28"/>
                <w:szCs w:val="28"/>
              </w:rPr>
            </w:pPr>
          </w:p>
        </w:tc>
        <w:tc>
          <w:tcPr>
            <w:tcW w:w="2694" w:type="dxa"/>
            <w:vAlign w:val="center"/>
          </w:tcPr>
          <w:p w:rsidR="00887714" w:rsidRPr="00F5299E" w:rsidRDefault="00887714" w:rsidP="00F2296C">
            <w:pPr>
              <w:spacing w:line="240" w:lineRule="auto"/>
              <w:ind w:firstLine="567"/>
              <w:rPr>
                <w:rFonts w:ascii="Times New Roman" w:hAnsi="Times New Roman"/>
                <w:b/>
                <w:sz w:val="28"/>
                <w:szCs w:val="28"/>
              </w:rPr>
            </w:pPr>
            <w:r w:rsidRPr="00F5299E">
              <w:rPr>
                <w:rFonts w:ascii="Times New Roman" w:hAnsi="Times New Roman"/>
                <w:b/>
                <w:sz w:val="28"/>
                <w:szCs w:val="28"/>
              </w:rPr>
              <w:t>Наименование видов объектов местного значения</w:t>
            </w:r>
          </w:p>
        </w:tc>
        <w:tc>
          <w:tcPr>
            <w:tcW w:w="3260" w:type="dxa"/>
            <w:vAlign w:val="center"/>
          </w:tcPr>
          <w:p w:rsidR="00887714" w:rsidRPr="00F5299E" w:rsidRDefault="00887714" w:rsidP="00F2296C">
            <w:pPr>
              <w:spacing w:line="240" w:lineRule="auto"/>
              <w:ind w:right="33" w:firstLine="567"/>
              <w:rPr>
                <w:rFonts w:ascii="Times New Roman" w:hAnsi="Times New Roman"/>
                <w:b/>
                <w:sz w:val="28"/>
                <w:szCs w:val="28"/>
              </w:rPr>
            </w:pPr>
            <w:r w:rsidRPr="00F5299E">
              <w:rPr>
                <w:rFonts w:ascii="Times New Roman" w:hAnsi="Times New Roman"/>
                <w:b/>
                <w:sz w:val="28"/>
                <w:szCs w:val="28"/>
              </w:rPr>
              <w:t>Расчетныепоказателиминимальнодопустимогоуровняобеспеченностиобъектами</w:t>
            </w:r>
          </w:p>
        </w:tc>
        <w:tc>
          <w:tcPr>
            <w:tcW w:w="3686" w:type="dxa"/>
            <w:vAlign w:val="center"/>
          </w:tcPr>
          <w:p w:rsidR="00887714" w:rsidRPr="00F5299E" w:rsidRDefault="00887714" w:rsidP="00F2296C">
            <w:pPr>
              <w:spacing w:line="240" w:lineRule="auto"/>
              <w:ind w:right="34" w:firstLine="567"/>
              <w:rPr>
                <w:rFonts w:ascii="Times New Roman" w:hAnsi="Times New Roman"/>
                <w:b/>
                <w:sz w:val="28"/>
                <w:szCs w:val="28"/>
              </w:rPr>
            </w:pPr>
            <w:r w:rsidRPr="00F5299E">
              <w:rPr>
                <w:rFonts w:ascii="Times New Roman" w:hAnsi="Times New Roman"/>
                <w:b/>
                <w:sz w:val="28"/>
                <w:szCs w:val="28"/>
              </w:rPr>
              <w:t>Расчетныепоказателимаксимальнодопустимогоуровнятерриториальнойдоступностиобъектов</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r w:rsidRPr="00F5299E">
              <w:rPr>
                <w:rFonts w:ascii="Times New Roman" w:hAnsi="Times New Roman"/>
                <w:sz w:val="28"/>
                <w:szCs w:val="28"/>
              </w:rPr>
              <w:t>1</w:t>
            </w:r>
          </w:p>
        </w:tc>
        <w:tc>
          <w:tcPr>
            <w:tcW w:w="2694" w:type="dxa"/>
          </w:tcPr>
          <w:p w:rsidR="00887714" w:rsidRPr="00F5299E" w:rsidRDefault="00887714" w:rsidP="00F2296C">
            <w:pPr>
              <w:spacing w:line="240" w:lineRule="auto"/>
              <w:ind w:firstLine="567"/>
              <w:rPr>
                <w:rFonts w:ascii="Times New Roman" w:hAnsi="Times New Roman"/>
                <w:b/>
                <w:sz w:val="28"/>
                <w:szCs w:val="28"/>
              </w:rPr>
            </w:pPr>
            <w:r w:rsidRPr="00F5299E">
              <w:rPr>
                <w:rFonts w:ascii="Times New Roman" w:hAnsi="Times New Roman"/>
                <w:b/>
                <w:sz w:val="28"/>
                <w:szCs w:val="28"/>
              </w:rPr>
              <w:t>Открытая спортивная площадка</w:t>
            </w:r>
          </w:p>
        </w:tc>
        <w:tc>
          <w:tcPr>
            <w:tcW w:w="3260" w:type="dxa"/>
          </w:tcPr>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Не менее 1объекта в каждом населенном пункте численностью более 100 чел.</w:t>
            </w:r>
          </w:p>
        </w:tc>
        <w:tc>
          <w:tcPr>
            <w:tcW w:w="3686" w:type="dxa"/>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Пешеходная доступность не более 26 мин.</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r w:rsidRPr="00F5299E">
              <w:rPr>
                <w:rFonts w:ascii="Times New Roman" w:hAnsi="Times New Roman"/>
                <w:sz w:val="28"/>
                <w:szCs w:val="28"/>
              </w:rPr>
              <w:t>2</w:t>
            </w:r>
          </w:p>
        </w:tc>
        <w:tc>
          <w:tcPr>
            <w:tcW w:w="2694" w:type="dxa"/>
          </w:tcPr>
          <w:p w:rsidR="00887714" w:rsidRPr="00F5299E" w:rsidRDefault="00887714" w:rsidP="00F2296C">
            <w:pPr>
              <w:spacing w:line="240" w:lineRule="auto"/>
              <w:ind w:firstLine="567"/>
              <w:rPr>
                <w:rFonts w:ascii="Times New Roman" w:hAnsi="Times New Roman"/>
                <w:b/>
                <w:sz w:val="28"/>
                <w:szCs w:val="28"/>
              </w:rPr>
            </w:pPr>
            <w:r w:rsidRPr="00F5299E">
              <w:rPr>
                <w:rFonts w:ascii="Times New Roman" w:hAnsi="Times New Roman"/>
                <w:b/>
                <w:sz w:val="28"/>
                <w:szCs w:val="28"/>
              </w:rPr>
              <w:t>Хоккейный корт</w:t>
            </w:r>
          </w:p>
        </w:tc>
        <w:tc>
          <w:tcPr>
            <w:tcW w:w="3260" w:type="dxa"/>
          </w:tcPr>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Не менее 1объекта в каждом населенном пункте численностью более 100 чел.</w:t>
            </w:r>
          </w:p>
        </w:tc>
        <w:tc>
          <w:tcPr>
            <w:tcW w:w="3686" w:type="dxa"/>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Пешеходная доступность не более 26 мин.</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r w:rsidRPr="00F5299E">
              <w:rPr>
                <w:rFonts w:ascii="Times New Roman" w:hAnsi="Times New Roman"/>
                <w:sz w:val="28"/>
                <w:szCs w:val="28"/>
              </w:rPr>
              <w:t>3</w:t>
            </w:r>
          </w:p>
        </w:tc>
        <w:tc>
          <w:tcPr>
            <w:tcW w:w="2694"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b/>
                <w:sz w:val="28"/>
                <w:szCs w:val="28"/>
              </w:rPr>
              <w:t>Дом культуры и творчества</w:t>
            </w:r>
          </w:p>
        </w:tc>
        <w:tc>
          <w:tcPr>
            <w:tcW w:w="3260" w:type="dxa"/>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Не менее 1 объекта на поселение</w:t>
            </w:r>
          </w:p>
        </w:tc>
        <w:tc>
          <w:tcPr>
            <w:tcW w:w="3686" w:type="dxa"/>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Пешеходная доступность для жителей населенного пункта, на территории которого размещается объект, - не более 26 мин. Транспортная доступность для жителей иных населенных пунктов, на территории которых не предусматривается размещение объекта, - не более 16 минут.</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r w:rsidRPr="00F5299E">
              <w:rPr>
                <w:rFonts w:ascii="Times New Roman" w:hAnsi="Times New Roman"/>
                <w:sz w:val="28"/>
                <w:szCs w:val="28"/>
              </w:rPr>
              <w:t>4</w:t>
            </w:r>
          </w:p>
        </w:tc>
        <w:tc>
          <w:tcPr>
            <w:tcW w:w="2694" w:type="dxa"/>
          </w:tcPr>
          <w:p w:rsidR="00887714" w:rsidRPr="00F5299E" w:rsidRDefault="00887714" w:rsidP="00F2296C">
            <w:pPr>
              <w:spacing w:after="120" w:line="240" w:lineRule="auto"/>
              <w:ind w:right="33" w:firstLine="567"/>
              <w:rPr>
                <w:rFonts w:ascii="Times New Roman" w:hAnsi="Times New Roman"/>
                <w:b/>
                <w:sz w:val="28"/>
                <w:szCs w:val="28"/>
              </w:rPr>
            </w:pPr>
            <w:r w:rsidRPr="00F5299E">
              <w:rPr>
                <w:rFonts w:ascii="Times New Roman" w:hAnsi="Times New Roman"/>
                <w:b/>
                <w:sz w:val="28"/>
                <w:szCs w:val="28"/>
              </w:rPr>
              <w:t>Специально оборудованные места массового отдыха населения</w:t>
            </w:r>
          </w:p>
        </w:tc>
        <w:tc>
          <w:tcPr>
            <w:tcW w:w="3260" w:type="dxa"/>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Не менее 1 объекта на поселение</w:t>
            </w:r>
          </w:p>
        </w:tc>
        <w:tc>
          <w:tcPr>
            <w:tcW w:w="3686" w:type="dxa"/>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Пешеходная доступность для жителей населенного пункта, на территории которого размещается объект, - не более 26 мин. Транспортная доступность для жителей иных населенных пунктов, на территории которых не предусматривается размещение объекта, - не более 16 минут.</w:t>
            </w:r>
          </w:p>
          <w:p w:rsidR="00887714" w:rsidRPr="00F5299E" w:rsidRDefault="00887714" w:rsidP="00F2296C">
            <w:pPr>
              <w:spacing w:line="240" w:lineRule="auto"/>
              <w:ind w:right="34" w:firstLine="567"/>
              <w:rPr>
                <w:rFonts w:ascii="Times New Roman" w:hAnsi="Times New Roman"/>
                <w:sz w:val="28"/>
                <w:szCs w:val="28"/>
              </w:rPr>
            </w:pP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r w:rsidRPr="00F5299E">
              <w:rPr>
                <w:rFonts w:ascii="Times New Roman" w:hAnsi="Times New Roman"/>
                <w:sz w:val="28"/>
                <w:szCs w:val="28"/>
              </w:rPr>
              <w:t>5</w:t>
            </w:r>
          </w:p>
        </w:tc>
        <w:tc>
          <w:tcPr>
            <w:tcW w:w="2694" w:type="dxa"/>
          </w:tcPr>
          <w:p w:rsidR="00887714" w:rsidRPr="00F5299E" w:rsidRDefault="00887714" w:rsidP="00F2296C">
            <w:pPr>
              <w:spacing w:line="240" w:lineRule="auto"/>
              <w:ind w:firstLine="567"/>
              <w:rPr>
                <w:rFonts w:ascii="Times New Roman" w:hAnsi="Times New Roman"/>
                <w:b/>
                <w:sz w:val="28"/>
                <w:szCs w:val="28"/>
              </w:rPr>
            </w:pPr>
            <w:r w:rsidRPr="00F5299E">
              <w:rPr>
                <w:rFonts w:ascii="Times New Roman" w:hAnsi="Times New Roman"/>
                <w:b/>
                <w:sz w:val="28"/>
                <w:szCs w:val="28"/>
              </w:rPr>
              <w:t>Муниципальный музей</w:t>
            </w:r>
          </w:p>
        </w:tc>
        <w:tc>
          <w:tcPr>
            <w:tcW w:w="3260"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Не менее 1 объекта на поселение</w:t>
            </w:r>
          </w:p>
        </w:tc>
        <w:tc>
          <w:tcPr>
            <w:tcW w:w="3686"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Транспортная доступность не более 16 мин.</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r w:rsidRPr="00F5299E">
              <w:rPr>
                <w:rFonts w:ascii="Times New Roman" w:hAnsi="Times New Roman"/>
                <w:sz w:val="28"/>
                <w:szCs w:val="28"/>
              </w:rPr>
              <w:t>6</w:t>
            </w:r>
          </w:p>
        </w:tc>
        <w:tc>
          <w:tcPr>
            <w:tcW w:w="2694" w:type="dxa"/>
          </w:tcPr>
          <w:p w:rsidR="00887714" w:rsidRPr="00F5299E" w:rsidRDefault="00887714" w:rsidP="00F2296C">
            <w:pPr>
              <w:spacing w:line="240" w:lineRule="auto"/>
              <w:ind w:firstLine="567"/>
              <w:rPr>
                <w:rFonts w:ascii="Times New Roman" w:hAnsi="Times New Roman"/>
                <w:b/>
                <w:sz w:val="28"/>
                <w:szCs w:val="28"/>
              </w:rPr>
            </w:pPr>
            <w:r w:rsidRPr="00F5299E">
              <w:rPr>
                <w:rFonts w:ascii="Times New Roman" w:hAnsi="Times New Roman"/>
                <w:b/>
                <w:sz w:val="28"/>
                <w:szCs w:val="28"/>
              </w:rPr>
              <w:t>Муниципальные библиотеки</w:t>
            </w:r>
          </w:p>
        </w:tc>
        <w:tc>
          <w:tcPr>
            <w:tcW w:w="3260"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Не менее 1 объекта на поселение</w:t>
            </w:r>
          </w:p>
        </w:tc>
        <w:tc>
          <w:tcPr>
            <w:tcW w:w="3686"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Транспортная доступность не более 16 мин.</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r w:rsidRPr="00F5299E">
              <w:rPr>
                <w:rFonts w:ascii="Times New Roman" w:hAnsi="Times New Roman"/>
                <w:sz w:val="28"/>
                <w:szCs w:val="28"/>
              </w:rPr>
              <w:t>7</w:t>
            </w:r>
          </w:p>
        </w:tc>
        <w:tc>
          <w:tcPr>
            <w:tcW w:w="2694" w:type="dxa"/>
          </w:tcPr>
          <w:p w:rsidR="00887714" w:rsidRPr="00D635EF" w:rsidRDefault="00887714" w:rsidP="00F2296C">
            <w:pPr>
              <w:pStyle w:val="Default"/>
              <w:ind w:firstLine="567"/>
              <w:rPr>
                <w:b/>
                <w:color w:val="auto"/>
                <w:sz w:val="28"/>
                <w:szCs w:val="28"/>
              </w:rPr>
            </w:pPr>
            <w:r w:rsidRPr="00D635EF">
              <w:rPr>
                <w:b/>
                <w:color w:val="auto"/>
                <w:sz w:val="28"/>
                <w:szCs w:val="28"/>
              </w:rPr>
              <w:t>Уличное освещение</w:t>
            </w:r>
          </w:p>
        </w:tc>
        <w:tc>
          <w:tcPr>
            <w:tcW w:w="3260" w:type="dxa"/>
          </w:tcPr>
          <w:p w:rsidR="00887714" w:rsidRPr="00D635EF" w:rsidRDefault="00887714" w:rsidP="00F2296C">
            <w:pPr>
              <w:pStyle w:val="Default"/>
              <w:ind w:firstLine="567"/>
              <w:rPr>
                <w:color w:val="auto"/>
                <w:sz w:val="28"/>
                <w:szCs w:val="28"/>
              </w:rPr>
            </w:pPr>
            <w:r w:rsidRPr="00D635EF">
              <w:rPr>
                <w:color w:val="auto"/>
                <w:sz w:val="28"/>
                <w:szCs w:val="28"/>
              </w:rPr>
              <w:t>9,945 км общей протяженности освещенных частей улиц, проездов, набережных</w:t>
            </w:r>
          </w:p>
        </w:tc>
        <w:tc>
          <w:tcPr>
            <w:tcW w:w="3686" w:type="dxa"/>
          </w:tcPr>
          <w:p w:rsidR="00887714" w:rsidRPr="00D635EF" w:rsidRDefault="00887714" w:rsidP="00F2296C">
            <w:pPr>
              <w:pStyle w:val="Default"/>
              <w:ind w:firstLine="567"/>
              <w:rPr>
                <w:color w:val="auto"/>
                <w:sz w:val="28"/>
                <w:szCs w:val="28"/>
              </w:rPr>
            </w:pPr>
            <w:r w:rsidRPr="00D635EF">
              <w:rPr>
                <w:color w:val="auto"/>
                <w:sz w:val="28"/>
                <w:szCs w:val="28"/>
              </w:rPr>
              <w:t>на каждые 50 метров улично-дорожной сети</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r w:rsidRPr="00F5299E">
              <w:rPr>
                <w:rFonts w:ascii="Times New Roman" w:hAnsi="Times New Roman"/>
                <w:sz w:val="28"/>
                <w:szCs w:val="28"/>
              </w:rPr>
              <w:t>8</w:t>
            </w:r>
          </w:p>
        </w:tc>
        <w:tc>
          <w:tcPr>
            <w:tcW w:w="2694" w:type="dxa"/>
          </w:tcPr>
          <w:p w:rsidR="00887714" w:rsidRPr="00D635EF" w:rsidRDefault="00887714" w:rsidP="00F2296C">
            <w:pPr>
              <w:pStyle w:val="Default"/>
              <w:ind w:firstLine="567"/>
              <w:rPr>
                <w:b/>
                <w:color w:val="auto"/>
                <w:sz w:val="28"/>
                <w:szCs w:val="28"/>
              </w:rPr>
            </w:pPr>
            <w:r w:rsidRPr="00D635EF">
              <w:rPr>
                <w:b/>
                <w:color w:val="auto"/>
                <w:sz w:val="28"/>
                <w:szCs w:val="28"/>
              </w:rPr>
              <w:t>Объекты озеленения территории</w:t>
            </w:r>
          </w:p>
        </w:tc>
        <w:tc>
          <w:tcPr>
            <w:tcW w:w="3260" w:type="dxa"/>
          </w:tcPr>
          <w:p w:rsidR="00887714" w:rsidRPr="00D635EF" w:rsidRDefault="00887714" w:rsidP="00F2296C">
            <w:pPr>
              <w:pStyle w:val="Default"/>
              <w:ind w:firstLine="567"/>
              <w:rPr>
                <w:color w:val="auto"/>
                <w:sz w:val="28"/>
                <w:szCs w:val="28"/>
              </w:rPr>
            </w:pPr>
            <w:r w:rsidRPr="00D635EF">
              <w:rPr>
                <w:color w:val="auto"/>
                <w:sz w:val="28"/>
                <w:szCs w:val="28"/>
              </w:rPr>
              <w:t>Не менее 1 объекта – сквер, парк, сад, на поселение, площадью не менее 0,5 га.</w:t>
            </w:r>
          </w:p>
          <w:p w:rsidR="00887714" w:rsidRPr="00D635EF" w:rsidRDefault="00887714" w:rsidP="00F2296C">
            <w:pPr>
              <w:pStyle w:val="Default"/>
              <w:ind w:firstLine="567"/>
              <w:rPr>
                <w:color w:val="auto"/>
                <w:sz w:val="28"/>
                <w:szCs w:val="28"/>
              </w:rPr>
            </w:pPr>
            <w:r w:rsidRPr="00D635EF">
              <w:rPr>
                <w:color w:val="auto"/>
                <w:sz w:val="28"/>
                <w:szCs w:val="28"/>
              </w:rPr>
              <w:t>Общая площадь озеленения – 0,93 га.</w:t>
            </w:r>
          </w:p>
        </w:tc>
        <w:tc>
          <w:tcPr>
            <w:tcW w:w="3686" w:type="dxa"/>
          </w:tcPr>
          <w:p w:rsidR="00887714" w:rsidRPr="00D635EF" w:rsidRDefault="00887714" w:rsidP="00F2296C">
            <w:pPr>
              <w:pStyle w:val="Default"/>
              <w:ind w:firstLine="567"/>
              <w:rPr>
                <w:color w:val="auto"/>
                <w:sz w:val="28"/>
                <w:szCs w:val="28"/>
              </w:rPr>
            </w:pPr>
            <w:r w:rsidRPr="00D635EF">
              <w:rPr>
                <w:color w:val="auto"/>
                <w:sz w:val="28"/>
                <w:szCs w:val="28"/>
              </w:rPr>
              <w:t>Транспортная доступность – не более 16 мин.</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r w:rsidRPr="00F5299E">
              <w:rPr>
                <w:rFonts w:ascii="Times New Roman" w:hAnsi="Times New Roman"/>
                <w:sz w:val="28"/>
                <w:szCs w:val="28"/>
              </w:rPr>
              <w:t>9</w:t>
            </w:r>
          </w:p>
        </w:tc>
        <w:tc>
          <w:tcPr>
            <w:tcW w:w="2694" w:type="dxa"/>
          </w:tcPr>
          <w:p w:rsidR="00887714" w:rsidRPr="00D635EF" w:rsidRDefault="00887714" w:rsidP="00F2296C">
            <w:pPr>
              <w:pStyle w:val="Default"/>
              <w:ind w:firstLine="567"/>
              <w:rPr>
                <w:b/>
                <w:color w:val="auto"/>
                <w:sz w:val="28"/>
                <w:szCs w:val="28"/>
              </w:rPr>
            </w:pPr>
            <w:r w:rsidRPr="00D635EF">
              <w:rPr>
                <w:b/>
                <w:color w:val="auto"/>
                <w:sz w:val="28"/>
                <w:szCs w:val="28"/>
              </w:rPr>
              <w:t>Детские площадки</w:t>
            </w:r>
          </w:p>
        </w:tc>
        <w:tc>
          <w:tcPr>
            <w:tcW w:w="3260" w:type="dxa"/>
          </w:tcPr>
          <w:p w:rsidR="00887714" w:rsidRPr="00D635EF" w:rsidRDefault="00887714" w:rsidP="00F2296C">
            <w:pPr>
              <w:pStyle w:val="Default"/>
              <w:ind w:firstLine="567"/>
              <w:rPr>
                <w:color w:val="auto"/>
                <w:sz w:val="28"/>
                <w:szCs w:val="28"/>
              </w:rPr>
            </w:pPr>
            <w:r w:rsidRPr="00D635EF">
              <w:rPr>
                <w:color w:val="auto"/>
                <w:sz w:val="28"/>
                <w:szCs w:val="28"/>
              </w:rPr>
              <w:t>Не менее 16 объектов</w:t>
            </w:r>
          </w:p>
        </w:tc>
        <w:tc>
          <w:tcPr>
            <w:tcW w:w="3686" w:type="dxa"/>
          </w:tcPr>
          <w:p w:rsidR="00887714" w:rsidRPr="00D635EF" w:rsidRDefault="00887714" w:rsidP="00F2296C">
            <w:pPr>
              <w:pStyle w:val="Default"/>
              <w:ind w:firstLine="567"/>
              <w:rPr>
                <w:color w:val="auto"/>
                <w:sz w:val="28"/>
                <w:szCs w:val="28"/>
              </w:rPr>
            </w:pPr>
            <w:r w:rsidRPr="00D635EF">
              <w:rPr>
                <w:color w:val="auto"/>
                <w:sz w:val="28"/>
                <w:szCs w:val="28"/>
              </w:rPr>
              <w:t>Пешеходная доступность не более 8 мин.</w:t>
            </w:r>
          </w:p>
        </w:tc>
      </w:tr>
      <w:tr w:rsidR="00887714" w:rsidRPr="00F5299E" w:rsidTr="00F2296C">
        <w:tc>
          <w:tcPr>
            <w:tcW w:w="425" w:type="dxa"/>
          </w:tcPr>
          <w:p w:rsidR="00887714" w:rsidRPr="00F5299E" w:rsidRDefault="00887714" w:rsidP="00F2296C">
            <w:pPr>
              <w:spacing w:line="240" w:lineRule="auto"/>
              <w:ind w:right="-108" w:firstLine="567"/>
              <w:rPr>
                <w:rFonts w:ascii="Times New Roman" w:hAnsi="Times New Roman"/>
                <w:sz w:val="28"/>
                <w:szCs w:val="28"/>
              </w:rPr>
            </w:pPr>
            <w:r w:rsidRPr="00F5299E">
              <w:rPr>
                <w:rFonts w:ascii="Times New Roman" w:hAnsi="Times New Roman"/>
                <w:sz w:val="28"/>
                <w:szCs w:val="28"/>
              </w:rPr>
              <w:t>10</w:t>
            </w:r>
          </w:p>
        </w:tc>
        <w:tc>
          <w:tcPr>
            <w:tcW w:w="2694" w:type="dxa"/>
          </w:tcPr>
          <w:p w:rsidR="00887714" w:rsidRPr="00D635EF" w:rsidRDefault="00887714" w:rsidP="00F2296C">
            <w:pPr>
              <w:pStyle w:val="Default"/>
              <w:ind w:firstLine="567"/>
              <w:rPr>
                <w:b/>
                <w:color w:val="auto"/>
                <w:sz w:val="28"/>
                <w:szCs w:val="28"/>
              </w:rPr>
            </w:pPr>
            <w:r w:rsidRPr="00D635EF">
              <w:rPr>
                <w:b/>
                <w:color w:val="auto"/>
                <w:sz w:val="28"/>
                <w:szCs w:val="28"/>
              </w:rPr>
              <w:t>Площадки для отдыха населения и занятий спортом</w:t>
            </w:r>
          </w:p>
        </w:tc>
        <w:tc>
          <w:tcPr>
            <w:tcW w:w="3260" w:type="dxa"/>
          </w:tcPr>
          <w:p w:rsidR="00887714" w:rsidRPr="00D635EF" w:rsidRDefault="00887714" w:rsidP="00F2296C">
            <w:pPr>
              <w:pStyle w:val="Default"/>
              <w:ind w:firstLine="567"/>
              <w:rPr>
                <w:color w:val="auto"/>
                <w:sz w:val="28"/>
                <w:szCs w:val="28"/>
              </w:rPr>
            </w:pPr>
            <w:r w:rsidRPr="00D635EF">
              <w:rPr>
                <w:color w:val="auto"/>
                <w:sz w:val="28"/>
                <w:szCs w:val="28"/>
              </w:rPr>
              <w:t>Не менее 6 объектов</w:t>
            </w:r>
          </w:p>
        </w:tc>
        <w:tc>
          <w:tcPr>
            <w:tcW w:w="3686" w:type="dxa"/>
          </w:tcPr>
          <w:p w:rsidR="00887714" w:rsidRPr="00D635EF" w:rsidRDefault="00887714" w:rsidP="00F2296C">
            <w:pPr>
              <w:pStyle w:val="Default"/>
              <w:ind w:firstLine="567"/>
              <w:rPr>
                <w:color w:val="auto"/>
                <w:sz w:val="28"/>
                <w:szCs w:val="28"/>
              </w:rPr>
            </w:pPr>
            <w:r w:rsidRPr="00D635EF">
              <w:rPr>
                <w:color w:val="auto"/>
                <w:sz w:val="28"/>
                <w:szCs w:val="28"/>
              </w:rPr>
              <w:t>Пешеходная доступность не более 13 мин.</w:t>
            </w:r>
          </w:p>
        </w:tc>
      </w:tr>
      <w:tr w:rsidR="00887714" w:rsidRPr="00F5299E" w:rsidTr="00F2296C">
        <w:tc>
          <w:tcPr>
            <w:tcW w:w="425" w:type="dxa"/>
          </w:tcPr>
          <w:p w:rsidR="00887714" w:rsidRPr="00F5299E" w:rsidRDefault="00887714" w:rsidP="00F2296C">
            <w:pPr>
              <w:spacing w:line="240" w:lineRule="auto"/>
              <w:ind w:right="-108" w:firstLine="567"/>
              <w:rPr>
                <w:rFonts w:ascii="Times New Roman" w:hAnsi="Times New Roman"/>
                <w:sz w:val="28"/>
                <w:szCs w:val="28"/>
              </w:rPr>
            </w:pPr>
            <w:r w:rsidRPr="00F5299E">
              <w:rPr>
                <w:rFonts w:ascii="Times New Roman" w:hAnsi="Times New Roman"/>
                <w:sz w:val="28"/>
                <w:szCs w:val="28"/>
              </w:rPr>
              <w:t>11</w:t>
            </w:r>
          </w:p>
        </w:tc>
        <w:tc>
          <w:tcPr>
            <w:tcW w:w="2694" w:type="dxa"/>
          </w:tcPr>
          <w:p w:rsidR="00887714" w:rsidRPr="00D635EF" w:rsidRDefault="00887714" w:rsidP="00F2296C">
            <w:pPr>
              <w:pStyle w:val="Default"/>
              <w:ind w:firstLine="567"/>
              <w:rPr>
                <w:b/>
                <w:color w:val="auto"/>
                <w:sz w:val="28"/>
                <w:szCs w:val="28"/>
              </w:rPr>
            </w:pPr>
            <w:r w:rsidRPr="00D635EF">
              <w:rPr>
                <w:b/>
                <w:color w:val="auto"/>
                <w:sz w:val="28"/>
                <w:szCs w:val="28"/>
              </w:rPr>
              <w:t>Пешеходные дорожки, тротуары, аллеи</w:t>
            </w:r>
          </w:p>
        </w:tc>
        <w:tc>
          <w:tcPr>
            <w:tcW w:w="3260" w:type="dxa"/>
          </w:tcPr>
          <w:p w:rsidR="00887714" w:rsidRPr="00D635EF" w:rsidRDefault="00887714" w:rsidP="00F2296C">
            <w:pPr>
              <w:pStyle w:val="Default"/>
              <w:ind w:firstLine="567"/>
              <w:rPr>
                <w:color w:val="auto"/>
                <w:sz w:val="28"/>
                <w:szCs w:val="28"/>
              </w:rPr>
            </w:pPr>
            <w:r w:rsidRPr="00D635EF">
              <w:rPr>
                <w:color w:val="auto"/>
                <w:sz w:val="28"/>
                <w:szCs w:val="28"/>
              </w:rPr>
              <w:t>Общая протяженность –5, 525км</w:t>
            </w:r>
          </w:p>
        </w:tc>
        <w:tc>
          <w:tcPr>
            <w:tcW w:w="3686" w:type="dxa"/>
          </w:tcPr>
          <w:p w:rsidR="00887714" w:rsidRPr="00D635EF" w:rsidRDefault="00887714" w:rsidP="00F2296C">
            <w:pPr>
              <w:pStyle w:val="Default"/>
              <w:ind w:firstLine="567"/>
              <w:rPr>
                <w:color w:val="auto"/>
                <w:sz w:val="28"/>
                <w:szCs w:val="28"/>
              </w:rPr>
            </w:pPr>
            <w:r w:rsidRPr="00D635EF">
              <w:rPr>
                <w:color w:val="auto"/>
                <w:sz w:val="28"/>
                <w:szCs w:val="28"/>
              </w:rPr>
              <w:t>Не устанавливается</w:t>
            </w:r>
          </w:p>
        </w:tc>
      </w:tr>
      <w:tr w:rsidR="00887714" w:rsidRPr="00F5299E" w:rsidTr="00F2296C">
        <w:tc>
          <w:tcPr>
            <w:tcW w:w="425" w:type="dxa"/>
          </w:tcPr>
          <w:p w:rsidR="00887714" w:rsidRPr="00F5299E" w:rsidRDefault="00887714" w:rsidP="00F2296C">
            <w:pPr>
              <w:spacing w:line="240" w:lineRule="auto"/>
              <w:ind w:right="-108" w:firstLine="567"/>
              <w:rPr>
                <w:rFonts w:ascii="Times New Roman" w:hAnsi="Times New Roman"/>
                <w:sz w:val="28"/>
                <w:szCs w:val="28"/>
              </w:rPr>
            </w:pPr>
            <w:r w:rsidRPr="00F5299E">
              <w:rPr>
                <w:rFonts w:ascii="Times New Roman" w:hAnsi="Times New Roman"/>
                <w:sz w:val="28"/>
                <w:szCs w:val="28"/>
              </w:rPr>
              <w:t>12</w:t>
            </w:r>
          </w:p>
        </w:tc>
        <w:tc>
          <w:tcPr>
            <w:tcW w:w="2694" w:type="dxa"/>
          </w:tcPr>
          <w:p w:rsidR="00887714" w:rsidRPr="00D635EF" w:rsidRDefault="00887714" w:rsidP="00F2296C">
            <w:pPr>
              <w:pStyle w:val="Default"/>
              <w:ind w:firstLine="567"/>
              <w:rPr>
                <w:b/>
                <w:color w:val="auto"/>
                <w:sz w:val="28"/>
                <w:szCs w:val="28"/>
              </w:rPr>
            </w:pPr>
            <w:r w:rsidRPr="00D635EF">
              <w:rPr>
                <w:b/>
                <w:color w:val="auto"/>
                <w:sz w:val="28"/>
                <w:szCs w:val="28"/>
              </w:rPr>
              <w:t>Малые урны для мусора</w:t>
            </w:r>
          </w:p>
        </w:tc>
        <w:tc>
          <w:tcPr>
            <w:tcW w:w="3260" w:type="dxa"/>
          </w:tcPr>
          <w:p w:rsidR="00887714" w:rsidRPr="00D635EF" w:rsidRDefault="00887714" w:rsidP="00F2296C">
            <w:pPr>
              <w:pStyle w:val="Default"/>
              <w:ind w:firstLine="567"/>
              <w:rPr>
                <w:color w:val="auto"/>
                <w:sz w:val="28"/>
                <w:szCs w:val="28"/>
              </w:rPr>
            </w:pPr>
            <w:r w:rsidRPr="00D635EF">
              <w:rPr>
                <w:color w:val="auto"/>
                <w:sz w:val="28"/>
                <w:szCs w:val="28"/>
              </w:rPr>
              <w:t>Не менее 78 объектов на поселение</w:t>
            </w:r>
          </w:p>
        </w:tc>
        <w:tc>
          <w:tcPr>
            <w:tcW w:w="3686" w:type="dxa"/>
          </w:tcPr>
          <w:p w:rsidR="00887714" w:rsidRPr="00D635EF" w:rsidRDefault="00887714" w:rsidP="00F2296C">
            <w:pPr>
              <w:pStyle w:val="Default"/>
              <w:ind w:firstLine="567"/>
              <w:rPr>
                <w:color w:val="auto"/>
                <w:sz w:val="28"/>
                <w:szCs w:val="28"/>
              </w:rPr>
            </w:pPr>
            <w:r w:rsidRPr="00D635EF">
              <w:rPr>
                <w:color w:val="auto"/>
                <w:sz w:val="28"/>
                <w:szCs w:val="28"/>
              </w:rPr>
              <w:t>Расстояние установки урн –не реже, чем каждые 142 м</w:t>
            </w:r>
          </w:p>
          <w:p w:rsidR="00887714" w:rsidRPr="00D635EF" w:rsidRDefault="00887714" w:rsidP="00F2296C">
            <w:pPr>
              <w:pStyle w:val="Default"/>
              <w:ind w:firstLine="567"/>
              <w:rPr>
                <w:color w:val="auto"/>
                <w:sz w:val="28"/>
                <w:szCs w:val="28"/>
              </w:rPr>
            </w:pPr>
            <w:r w:rsidRPr="00D635EF">
              <w:rPr>
                <w:color w:val="auto"/>
                <w:sz w:val="28"/>
                <w:szCs w:val="28"/>
              </w:rPr>
              <w:t>протяженности пешеходных дорожек(тротуаров)</w:t>
            </w:r>
          </w:p>
        </w:tc>
      </w:tr>
      <w:tr w:rsidR="00887714" w:rsidRPr="00F5299E" w:rsidTr="00F2296C">
        <w:tc>
          <w:tcPr>
            <w:tcW w:w="425" w:type="dxa"/>
          </w:tcPr>
          <w:p w:rsidR="00887714" w:rsidRPr="00F5299E" w:rsidRDefault="00887714" w:rsidP="00F2296C">
            <w:pPr>
              <w:spacing w:line="240" w:lineRule="auto"/>
              <w:ind w:right="-108" w:firstLine="567"/>
              <w:rPr>
                <w:rFonts w:ascii="Times New Roman" w:hAnsi="Times New Roman"/>
                <w:sz w:val="28"/>
                <w:szCs w:val="28"/>
              </w:rPr>
            </w:pPr>
            <w:r w:rsidRPr="00F5299E">
              <w:rPr>
                <w:rFonts w:ascii="Times New Roman" w:hAnsi="Times New Roman"/>
                <w:sz w:val="28"/>
                <w:szCs w:val="28"/>
              </w:rPr>
              <w:t>13</w:t>
            </w:r>
          </w:p>
        </w:tc>
        <w:tc>
          <w:tcPr>
            <w:tcW w:w="2694" w:type="dxa"/>
          </w:tcPr>
          <w:p w:rsidR="00887714" w:rsidRPr="00D635EF" w:rsidRDefault="00887714" w:rsidP="00F2296C">
            <w:pPr>
              <w:pStyle w:val="Default"/>
              <w:ind w:firstLine="567"/>
              <w:rPr>
                <w:b/>
                <w:color w:val="auto"/>
                <w:sz w:val="28"/>
                <w:szCs w:val="28"/>
              </w:rPr>
            </w:pPr>
            <w:r w:rsidRPr="00D635EF">
              <w:rPr>
                <w:b/>
                <w:color w:val="auto"/>
                <w:sz w:val="28"/>
                <w:szCs w:val="28"/>
              </w:rPr>
              <w:t>Малые архитектурные формы</w:t>
            </w:r>
          </w:p>
        </w:tc>
        <w:tc>
          <w:tcPr>
            <w:tcW w:w="3260" w:type="dxa"/>
          </w:tcPr>
          <w:p w:rsidR="00887714" w:rsidRPr="00D635EF" w:rsidRDefault="00887714" w:rsidP="00F2296C">
            <w:pPr>
              <w:pStyle w:val="Default"/>
              <w:ind w:firstLine="567"/>
              <w:rPr>
                <w:color w:val="auto"/>
                <w:sz w:val="28"/>
                <w:szCs w:val="28"/>
              </w:rPr>
            </w:pPr>
            <w:r w:rsidRPr="00D635EF">
              <w:rPr>
                <w:color w:val="auto"/>
                <w:sz w:val="28"/>
                <w:szCs w:val="28"/>
              </w:rPr>
              <w:t>Не менее 1 объекта</w:t>
            </w:r>
          </w:p>
          <w:p w:rsidR="00887714" w:rsidRPr="00D635EF" w:rsidRDefault="00887714" w:rsidP="00F2296C">
            <w:pPr>
              <w:pStyle w:val="Default"/>
              <w:ind w:firstLine="567"/>
              <w:rPr>
                <w:color w:val="auto"/>
                <w:sz w:val="28"/>
                <w:szCs w:val="28"/>
              </w:rPr>
            </w:pPr>
            <w:r w:rsidRPr="00D635EF">
              <w:rPr>
                <w:color w:val="auto"/>
                <w:sz w:val="28"/>
                <w:szCs w:val="28"/>
              </w:rPr>
              <w:t>на поселение</w:t>
            </w:r>
          </w:p>
        </w:tc>
        <w:tc>
          <w:tcPr>
            <w:tcW w:w="3686" w:type="dxa"/>
          </w:tcPr>
          <w:p w:rsidR="00887714" w:rsidRPr="00D635EF" w:rsidRDefault="00887714" w:rsidP="00F2296C">
            <w:pPr>
              <w:pStyle w:val="Default"/>
              <w:ind w:firstLine="567"/>
              <w:rPr>
                <w:color w:val="auto"/>
                <w:sz w:val="28"/>
                <w:szCs w:val="28"/>
              </w:rPr>
            </w:pPr>
            <w:r w:rsidRPr="00D635EF">
              <w:rPr>
                <w:color w:val="auto"/>
                <w:sz w:val="28"/>
                <w:szCs w:val="28"/>
              </w:rPr>
              <w:t>Не нормируется</w:t>
            </w:r>
          </w:p>
        </w:tc>
      </w:tr>
    </w:tbl>
    <w:p w:rsidR="00887714" w:rsidRPr="00D635EF" w:rsidRDefault="00887714" w:rsidP="00F2296C">
      <w:pPr>
        <w:spacing w:line="240" w:lineRule="auto"/>
        <w:ind w:firstLine="567"/>
        <w:rPr>
          <w:rFonts w:ascii="Times New Roman" w:hAnsi="Times New Roman"/>
          <w:sz w:val="28"/>
          <w:szCs w:val="28"/>
        </w:rPr>
      </w:pP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1. Объекты физической культуры и массового отдыха, детские площадки и площадки для отдыха населения и занятий спортом целесообразно размещать в функциональной зоне - жилые зоны, предназначенные для застройки жилыми домами.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2. Муниципальный музей целесообразно размещать в административном центре поселения.</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3. Объекты освещения (лампы, фонари) рассчитывается исходя из характеристик светового прибора и высоты опоры.</w:t>
      </w:r>
    </w:p>
    <w:p w:rsidR="00887714"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4. Озеленение осуществлять в соответствии с проектом благоустройства.</w:t>
      </w:r>
    </w:p>
    <w:p w:rsidR="00887714" w:rsidRDefault="00887714" w:rsidP="00F2296C">
      <w:pPr>
        <w:spacing w:line="240" w:lineRule="auto"/>
        <w:ind w:firstLine="567"/>
        <w:rPr>
          <w:rFonts w:ascii="Times New Roman" w:hAnsi="Times New Roman"/>
          <w:sz w:val="28"/>
          <w:szCs w:val="28"/>
        </w:rPr>
      </w:pPr>
    </w:p>
    <w:p w:rsidR="00887714" w:rsidRPr="00D635EF" w:rsidRDefault="00887714" w:rsidP="00F2296C">
      <w:pPr>
        <w:spacing w:line="240" w:lineRule="auto"/>
        <w:ind w:firstLine="567"/>
        <w:rPr>
          <w:rFonts w:ascii="Times New Roman" w:hAnsi="Times New Roman"/>
          <w:sz w:val="28"/>
          <w:szCs w:val="28"/>
        </w:rPr>
      </w:pP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lang w:val="en-US"/>
        </w:rPr>
        <w:t>II</w:t>
      </w:r>
      <w:r w:rsidRPr="00D635EF">
        <w:rPr>
          <w:rFonts w:ascii="Times New Roman" w:hAnsi="Times New Roman"/>
          <w:sz w:val="28"/>
          <w:szCs w:val="28"/>
        </w:rPr>
        <w:t>. МАТЕРИАЛЫ ПО ОБОСНОВАНИЮ РАСЧЕТНЫХ ПОКАЗАТЕЛЕЙ, СОДЕРЖАЩИХСЯ В ОСНОВНОЙ ЧАСТИ НОРМАТИВОВ ГРАДОСТРОИТЕЛЬНОГО ПРОЕКТИРОВАНИЯ</w:t>
      </w:r>
    </w:p>
    <w:p w:rsidR="00887714" w:rsidRPr="00D635EF" w:rsidRDefault="00887714" w:rsidP="00F2296C">
      <w:pPr>
        <w:spacing w:line="240" w:lineRule="auto"/>
        <w:ind w:firstLine="567"/>
        <w:rPr>
          <w:rFonts w:ascii="Times New Roman" w:hAnsi="Times New Roman"/>
          <w:b/>
          <w:sz w:val="28"/>
          <w:szCs w:val="28"/>
        </w:rPr>
      </w:pPr>
      <w:r w:rsidRPr="00D635EF">
        <w:rPr>
          <w:rFonts w:ascii="Times New Roman" w:hAnsi="Times New Roman"/>
          <w:b/>
          <w:sz w:val="28"/>
          <w:szCs w:val="28"/>
        </w:rPr>
        <w:t>1. Исходные данные</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1.1. Общая характеристика территории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Территория муниципального образования «Куйта» расположена в юго-западной части Аларского района Иркутской области. Общая площадь составляет 228,87 кв. км. На севере граничит с МО «Зоны», на северо-востоке - с МО «Александровск», на востоке – с МО «Забитуй», на юге – с Черемховским районом и МО «Ныгда», на юго-западе – с МО «Аларь».</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Расстояние от областного центра (по степени удаленности от центра субъекта Федерации) составляет 170 км, до районного центра п. Кутулик - 33 км.</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Климат рассматриваемой территории резко континентальный, характерна большая амплитуда колебания температур, малое количество осадков, высокий коэффициент солнечной радиации. Характер распределения осадков определяется циклонической деятельностью и орографическими особенностями региона.</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Зима - умеренно-суровая, малоснежная, а лето умеренно теплое. Период с отрицательными температурами продолжается семь месяцев с октября по апрель. Средняя температура января ниже -30 ºС.</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xml:space="preserve">Муниципальное образование «Куйта»  наделено статусом сельского поселения Законом Усть-Ордынского округа Иркутской области от 30.12.2004 № 67-оз.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 </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В состав поселения входит шесть населенных пунктов –д. Аршан, д. Заречное, с. Идеал, с.Куйта, д. Малолучинск и д. Хигинская. Административным центром муниципального образования является с. Идеал.</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Общая площадь территории поселения составляет 230,7 км2 –0,031% территории Иркутской области (752 708 км2).</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Расстояние между населенными пунктами: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1) с. Идеал - д. Аршан – 4 км;</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2) с. Идеал - с. Куйта – 3,5 км;</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3) с. Идеал - д. Заречное – 2,9 км:</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4) с. Идеал - д. Хигинская – 3,9 км;</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5) с. Идеал - д. Малолучинск – 10,7 км.</w:t>
      </w:r>
    </w:p>
    <w:p w:rsidR="00887714" w:rsidRPr="00D635EF" w:rsidRDefault="00887714" w:rsidP="00F2296C">
      <w:pPr>
        <w:spacing w:line="240" w:lineRule="auto"/>
        <w:ind w:firstLine="567"/>
        <w:rPr>
          <w:rFonts w:ascii="Times New Roman" w:hAnsi="Times New Roman"/>
          <w:sz w:val="28"/>
          <w:szCs w:val="28"/>
        </w:rPr>
      </w:pP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1.2. Социально-демографический состав и плотность населения</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В состав муниципального образования «Куйта» входят 6 населенных пунктов, с общей численностью населения на начало 2016  года– 1166 человек. Плотность населения составляет 5 чел./кв.км.</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Согласно данным Статистического бюллетеня Иркутскстата «Численность населения на 1 января 2015 года» численность населения муниципального образования «Куйта» по населенным пунктам распределялась следующим образом:</w:t>
      </w:r>
    </w:p>
    <w:p w:rsidR="00887714" w:rsidRPr="00D635EF" w:rsidRDefault="00887714" w:rsidP="00F2296C">
      <w:pPr>
        <w:tabs>
          <w:tab w:val="left" w:pos="1842"/>
        </w:tabs>
        <w:spacing w:line="240" w:lineRule="auto"/>
        <w:ind w:firstLine="567"/>
        <w:rPr>
          <w:rFonts w:ascii="Times New Roman" w:hAnsi="Times New Roman"/>
          <w:sz w:val="28"/>
          <w:szCs w:val="28"/>
        </w:rPr>
      </w:pPr>
      <w:r w:rsidRPr="00D635EF">
        <w:rPr>
          <w:rFonts w:ascii="Times New Roman" w:hAnsi="Times New Roman"/>
          <w:sz w:val="28"/>
          <w:szCs w:val="28"/>
        </w:rPr>
        <w:t>1) с. Идеал – 468 чел.;</w:t>
      </w:r>
    </w:p>
    <w:p w:rsidR="00887714" w:rsidRPr="00D635EF" w:rsidRDefault="00887714" w:rsidP="00F2296C">
      <w:pPr>
        <w:tabs>
          <w:tab w:val="left" w:pos="1842"/>
        </w:tabs>
        <w:spacing w:line="240" w:lineRule="auto"/>
        <w:ind w:firstLine="567"/>
        <w:rPr>
          <w:rFonts w:ascii="Times New Roman" w:hAnsi="Times New Roman"/>
          <w:sz w:val="28"/>
          <w:szCs w:val="28"/>
        </w:rPr>
      </w:pPr>
      <w:r w:rsidRPr="00D635EF">
        <w:rPr>
          <w:rFonts w:ascii="Times New Roman" w:hAnsi="Times New Roman"/>
          <w:sz w:val="28"/>
          <w:szCs w:val="28"/>
        </w:rPr>
        <w:t>2) д. Аршан – 81чел.;</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3) с. Куйта – 218 чел.;</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4) д. Заречное – 238 чел:</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5) д. Хигинская – 52 чел.;</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6) д. Малолучинск – 109 чел</w:t>
      </w:r>
    </w:p>
    <w:p w:rsidR="00887714" w:rsidRPr="00D635EF" w:rsidRDefault="00887714" w:rsidP="00F2296C">
      <w:pPr>
        <w:spacing w:line="240" w:lineRule="auto"/>
        <w:ind w:firstLine="567"/>
        <w:rPr>
          <w:rFonts w:ascii="Times New Roman" w:hAnsi="Times New Roman"/>
          <w:sz w:val="28"/>
          <w:szCs w:val="28"/>
        </w:rPr>
      </w:pP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1.3. Социально-экономическое развитие поселения</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Основная отрасль экономики муниципального образования - это сельское хозяйство, где приоритетными направлениями являются растениеводство и животноводство. Сельскохозяйственные предприятия работают в зоне рискованного земледелия. Естественное плодородие обеспечивает урожайность 16-21 ц/га зерновых.</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Сельскохозяйственное производство играет ключевую роль в жизнеобеспечении населения продуктами питания. Сельхозтоваропроизводители, крестьянско-фермерские хозяйства, частные лица, ведущие личное подсобное хозяйство, полностью обеспечивают собственным производством потребности населения района в зерне, картофеле, овощах, мясе, молоке.</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Приоритетным направлением развития в МО «Куйта» является сельское хозяйство.</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Промышленное производство не развито на территории МО «Куйта».</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К кадрам непроизводственной сферы или сферы услуг относятся занятые в организациях, обеспечивающих потребности данного муниципального образования. В связи с развитием производственной базы поселения, поддержкой малого предпринимательства, увеличением численности непостоянного населения и ростом уровня жизни населения на перспективу намечено увеличение численности кадров сферы услуг. В среднесрочной перспективе развитие малого бизнеса в сфере торговли и общественного питания будет осуществляться за счет расширения сети магазинов и кафе.</w:t>
      </w:r>
    </w:p>
    <w:p w:rsidR="00887714" w:rsidRPr="00D635EF" w:rsidRDefault="00887714" w:rsidP="00F2296C">
      <w:pPr>
        <w:spacing w:line="240" w:lineRule="auto"/>
        <w:ind w:firstLine="567"/>
        <w:rPr>
          <w:rFonts w:ascii="Times New Roman" w:hAnsi="Times New Roman"/>
          <w:sz w:val="28"/>
          <w:szCs w:val="28"/>
        </w:rPr>
      </w:pPr>
    </w:p>
    <w:p w:rsidR="00887714" w:rsidRPr="00D635EF" w:rsidRDefault="00887714" w:rsidP="00F2296C">
      <w:pPr>
        <w:spacing w:line="240" w:lineRule="auto"/>
        <w:ind w:firstLine="567"/>
        <w:rPr>
          <w:rFonts w:ascii="Times New Roman" w:hAnsi="Times New Roman"/>
          <w:i/>
          <w:sz w:val="28"/>
          <w:szCs w:val="28"/>
        </w:rPr>
      </w:pPr>
      <w:r w:rsidRPr="00D635EF">
        <w:rPr>
          <w:rFonts w:ascii="Times New Roman" w:hAnsi="Times New Roman"/>
          <w:i/>
          <w:sz w:val="28"/>
          <w:szCs w:val="28"/>
        </w:rPr>
        <w:t>Социальная инфраструктура</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В МО «Куйта» действует сельский Дом культуры в с. Идеал на 100 посадочных мест, библиотека в с. Идеал на 15333 единиц хранения, Дом культуры в д. Заречное на 100 посадочных мест, Дом культуры в с. Куйта на 100 посадочных мест, библиотека на 11518 единиц хранения.</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На территории муниципального образования практически все спортивные мероприятия проходят на базе МБОУ СОШ с. Идеал, где имеется спортзал общей площадью 160 кв. м., также имеется спортивная площадка 800 кв. м.</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Согласно базам данных Федеральной службы государственной статистики РФ за 2014 год на территории МО «Куйта» расположено 5 спортивных сооружений, из них плоскостных спортивных сооружений – 4 шт., спортивных залов – 1 шт.</w:t>
      </w:r>
    </w:p>
    <w:p w:rsidR="00887714" w:rsidRPr="00D635EF" w:rsidRDefault="00887714" w:rsidP="00F2296C">
      <w:pPr>
        <w:spacing w:line="240" w:lineRule="auto"/>
        <w:ind w:firstLine="567"/>
        <w:rPr>
          <w:rFonts w:ascii="Times New Roman" w:hAnsi="Times New Roman"/>
          <w:sz w:val="28"/>
          <w:szCs w:val="28"/>
        </w:rPr>
      </w:pPr>
    </w:p>
    <w:p w:rsidR="00887714" w:rsidRPr="00D635EF" w:rsidRDefault="00887714" w:rsidP="00F2296C">
      <w:pPr>
        <w:spacing w:line="240" w:lineRule="auto"/>
        <w:ind w:firstLine="567"/>
        <w:rPr>
          <w:rFonts w:ascii="Times New Roman" w:hAnsi="Times New Roman"/>
          <w:i/>
          <w:sz w:val="28"/>
          <w:szCs w:val="28"/>
        </w:rPr>
      </w:pPr>
      <w:r w:rsidRPr="00D635EF">
        <w:rPr>
          <w:rFonts w:ascii="Times New Roman" w:hAnsi="Times New Roman"/>
          <w:i/>
          <w:sz w:val="28"/>
          <w:szCs w:val="28"/>
        </w:rPr>
        <w:t>Коммунальная и дорожная (транспортная) инфраструктура</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Водоснабжение осуществляется из нецентрализованных подземных и поверхностных источников.</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Хозяйственно-бытовая канализация отсутствует. Ливневая канализация также отсутствует.</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Жилая 1-2-хэтажная застройка усадебного типа не благоустроена, с печным отоплением.</w:t>
      </w:r>
    </w:p>
    <w:p w:rsidR="00887714" w:rsidRPr="00D635EF" w:rsidRDefault="00887714" w:rsidP="00F2296C">
      <w:pPr>
        <w:spacing w:line="240" w:lineRule="auto"/>
        <w:ind w:firstLine="567"/>
        <w:rPr>
          <w:rFonts w:ascii="Times New Roman" w:hAnsi="Times New Roman"/>
          <w:sz w:val="28"/>
          <w:szCs w:val="28"/>
        </w:rPr>
      </w:pP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Электроснабжение потребителей МО «Куйта» осуществляется от Иркутской энергосистемы от ПС35/10кВ «Уткоферма», ПС35/10кВ «Аларь» и ПС35/10кВ «Зоны», находящихся в собственности филиала ОАО «ИЭСК» «Центральные электрические сети».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Основные данные по существующей подстанции приведены в таблице:</w:t>
      </w:r>
    </w:p>
    <w:p w:rsidR="00887714" w:rsidRPr="00D635EF" w:rsidRDefault="00887714" w:rsidP="00F2296C">
      <w:pPr>
        <w:pStyle w:val="NoSpacing1"/>
        <w:ind w:firstLine="567"/>
        <w:rPr>
          <w:rFonts w:ascii="Times New Roman" w:hAnsi="Times New Roman" w:cs="Times New Roman"/>
          <w:color w:val="auto"/>
          <w:sz w:val="28"/>
          <w:szCs w:val="28"/>
        </w:rPr>
      </w:pP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
        <w:gridCol w:w="2120"/>
        <w:gridCol w:w="1940"/>
        <w:gridCol w:w="2464"/>
        <w:gridCol w:w="1250"/>
        <w:gridCol w:w="1085"/>
        <w:gridCol w:w="1085"/>
      </w:tblGrid>
      <w:tr w:rsidR="00887714" w:rsidRPr="00F5299E" w:rsidTr="00C83774">
        <w:trPr>
          <w:cantSplit/>
          <w:trHeight w:val="276"/>
          <w:jc w:val="center"/>
        </w:trPr>
        <w:tc>
          <w:tcPr>
            <w:tcW w:w="510" w:type="dxa"/>
            <w:vMerge w:val="restart"/>
            <w:vAlign w:val="center"/>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w:t>
            </w:r>
          </w:p>
        </w:tc>
        <w:tc>
          <w:tcPr>
            <w:tcW w:w="2067" w:type="dxa"/>
            <w:vMerge w:val="restart"/>
            <w:vAlign w:val="center"/>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Наименование ПС</w:t>
            </w:r>
          </w:p>
        </w:tc>
        <w:tc>
          <w:tcPr>
            <w:tcW w:w="1528" w:type="dxa"/>
            <w:vMerge w:val="restart"/>
            <w:vAlign w:val="center"/>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Система</w:t>
            </w:r>
          </w:p>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напряжений,</w:t>
            </w:r>
          </w:p>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кВ</w:t>
            </w:r>
          </w:p>
        </w:tc>
        <w:tc>
          <w:tcPr>
            <w:tcW w:w="2075" w:type="dxa"/>
            <w:vMerge w:val="restart"/>
            <w:vAlign w:val="center"/>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Количество и установленная</w:t>
            </w:r>
          </w:p>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мощность</w:t>
            </w:r>
          </w:p>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трансформаторов,</w:t>
            </w:r>
          </w:p>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МВА</w:t>
            </w:r>
          </w:p>
        </w:tc>
        <w:tc>
          <w:tcPr>
            <w:tcW w:w="3327" w:type="dxa"/>
            <w:gridSpan w:val="3"/>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Нагрузка ПС по контрольному замеру, МВт</w:t>
            </w:r>
          </w:p>
        </w:tc>
      </w:tr>
      <w:tr w:rsidR="00887714" w:rsidRPr="00F5299E" w:rsidTr="00C83774">
        <w:trPr>
          <w:cantSplit/>
          <w:jc w:val="center"/>
        </w:trPr>
        <w:tc>
          <w:tcPr>
            <w:tcW w:w="510" w:type="dxa"/>
            <w:vMerge/>
            <w:vAlign w:val="center"/>
          </w:tcPr>
          <w:p w:rsidR="00887714" w:rsidRPr="00D635EF" w:rsidRDefault="00887714" w:rsidP="00F2296C">
            <w:pPr>
              <w:pStyle w:val="NoSpacing1"/>
              <w:ind w:firstLine="567"/>
              <w:rPr>
                <w:rFonts w:ascii="Times New Roman" w:hAnsi="Times New Roman" w:cs="Times New Roman"/>
                <w:color w:val="auto"/>
                <w:sz w:val="28"/>
                <w:szCs w:val="28"/>
              </w:rPr>
            </w:pPr>
          </w:p>
        </w:tc>
        <w:tc>
          <w:tcPr>
            <w:tcW w:w="2067" w:type="dxa"/>
            <w:vMerge/>
            <w:vAlign w:val="center"/>
          </w:tcPr>
          <w:p w:rsidR="00887714" w:rsidRPr="00D635EF" w:rsidRDefault="00887714" w:rsidP="00F2296C">
            <w:pPr>
              <w:pStyle w:val="NoSpacing1"/>
              <w:ind w:firstLine="567"/>
              <w:rPr>
                <w:rFonts w:ascii="Times New Roman" w:hAnsi="Times New Roman" w:cs="Times New Roman"/>
                <w:color w:val="auto"/>
                <w:sz w:val="28"/>
                <w:szCs w:val="28"/>
              </w:rPr>
            </w:pPr>
          </w:p>
        </w:tc>
        <w:tc>
          <w:tcPr>
            <w:tcW w:w="1528" w:type="dxa"/>
            <w:vMerge/>
            <w:vAlign w:val="center"/>
          </w:tcPr>
          <w:p w:rsidR="00887714" w:rsidRPr="00D635EF" w:rsidRDefault="00887714" w:rsidP="00F2296C">
            <w:pPr>
              <w:pStyle w:val="NoSpacing1"/>
              <w:ind w:firstLine="567"/>
              <w:rPr>
                <w:rFonts w:ascii="Times New Roman" w:hAnsi="Times New Roman" w:cs="Times New Roman"/>
                <w:color w:val="auto"/>
                <w:sz w:val="28"/>
                <w:szCs w:val="28"/>
              </w:rPr>
            </w:pPr>
          </w:p>
        </w:tc>
        <w:tc>
          <w:tcPr>
            <w:tcW w:w="2075" w:type="dxa"/>
            <w:vMerge/>
            <w:vAlign w:val="center"/>
          </w:tcPr>
          <w:p w:rsidR="00887714" w:rsidRPr="00D635EF" w:rsidRDefault="00887714" w:rsidP="00F2296C">
            <w:pPr>
              <w:pStyle w:val="NoSpacing1"/>
              <w:ind w:firstLine="567"/>
              <w:rPr>
                <w:rFonts w:ascii="Times New Roman" w:hAnsi="Times New Roman" w:cs="Times New Roman"/>
                <w:color w:val="auto"/>
                <w:sz w:val="28"/>
                <w:szCs w:val="28"/>
              </w:rPr>
            </w:pPr>
          </w:p>
        </w:tc>
        <w:tc>
          <w:tcPr>
            <w:tcW w:w="1045" w:type="dxa"/>
            <w:vAlign w:val="center"/>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Всего по ПС</w:t>
            </w:r>
          </w:p>
        </w:tc>
        <w:tc>
          <w:tcPr>
            <w:tcW w:w="1055" w:type="dxa"/>
            <w:vAlign w:val="center"/>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На шинах</w:t>
            </w:r>
          </w:p>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6-10кВ</w:t>
            </w:r>
          </w:p>
        </w:tc>
        <w:tc>
          <w:tcPr>
            <w:tcW w:w="1227" w:type="dxa"/>
            <w:vAlign w:val="center"/>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На шинах 6-10кВ для нужд</w:t>
            </w:r>
          </w:p>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МО «Зоны»</w:t>
            </w:r>
          </w:p>
        </w:tc>
      </w:tr>
      <w:tr w:rsidR="00887714" w:rsidRPr="00F5299E" w:rsidTr="00C83774">
        <w:trPr>
          <w:cantSplit/>
          <w:trHeight w:val="135"/>
          <w:jc w:val="center"/>
        </w:trPr>
        <w:tc>
          <w:tcPr>
            <w:tcW w:w="510" w:type="dxa"/>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1</w:t>
            </w:r>
          </w:p>
        </w:tc>
        <w:tc>
          <w:tcPr>
            <w:tcW w:w="2067" w:type="dxa"/>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Уткоферма</w:t>
            </w:r>
          </w:p>
        </w:tc>
        <w:tc>
          <w:tcPr>
            <w:tcW w:w="1528" w:type="dxa"/>
            <w:vAlign w:val="center"/>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35/10</w:t>
            </w:r>
          </w:p>
        </w:tc>
        <w:tc>
          <w:tcPr>
            <w:tcW w:w="2075" w:type="dxa"/>
            <w:vAlign w:val="center"/>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2х6,3</w:t>
            </w:r>
          </w:p>
        </w:tc>
        <w:tc>
          <w:tcPr>
            <w:tcW w:w="1045" w:type="dxa"/>
            <w:vAlign w:val="center"/>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1,6</w:t>
            </w:r>
          </w:p>
        </w:tc>
        <w:tc>
          <w:tcPr>
            <w:tcW w:w="1055" w:type="dxa"/>
            <w:vAlign w:val="center"/>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1,6</w:t>
            </w:r>
          </w:p>
        </w:tc>
        <w:tc>
          <w:tcPr>
            <w:tcW w:w="1227" w:type="dxa"/>
            <w:vAlign w:val="center"/>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0,24</w:t>
            </w:r>
          </w:p>
        </w:tc>
      </w:tr>
      <w:tr w:rsidR="00887714" w:rsidRPr="00F5299E" w:rsidTr="00C83774">
        <w:trPr>
          <w:cantSplit/>
          <w:trHeight w:val="135"/>
          <w:jc w:val="center"/>
        </w:trPr>
        <w:tc>
          <w:tcPr>
            <w:tcW w:w="510" w:type="dxa"/>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2</w:t>
            </w:r>
          </w:p>
        </w:tc>
        <w:tc>
          <w:tcPr>
            <w:tcW w:w="2067" w:type="dxa"/>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Зоны</w:t>
            </w:r>
          </w:p>
        </w:tc>
        <w:tc>
          <w:tcPr>
            <w:tcW w:w="1528" w:type="dxa"/>
            <w:vAlign w:val="center"/>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35/10</w:t>
            </w:r>
          </w:p>
        </w:tc>
        <w:tc>
          <w:tcPr>
            <w:tcW w:w="2075" w:type="dxa"/>
            <w:vAlign w:val="center"/>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2х6,3</w:t>
            </w:r>
          </w:p>
        </w:tc>
        <w:tc>
          <w:tcPr>
            <w:tcW w:w="1045" w:type="dxa"/>
            <w:vAlign w:val="center"/>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3,19</w:t>
            </w:r>
          </w:p>
        </w:tc>
        <w:tc>
          <w:tcPr>
            <w:tcW w:w="1055" w:type="dxa"/>
            <w:vAlign w:val="center"/>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3,19</w:t>
            </w:r>
          </w:p>
        </w:tc>
        <w:tc>
          <w:tcPr>
            <w:tcW w:w="1227" w:type="dxa"/>
            <w:vAlign w:val="center"/>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0,15</w:t>
            </w:r>
          </w:p>
        </w:tc>
      </w:tr>
      <w:tr w:rsidR="00887714" w:rsidRPr="00F5299E" w:rsidTr="00C83774">
        <w:trPr>
          <w:cantSplit/>
          <w:trHeight w:val="135"/>
          <w:jc w:val="center"/>
        </w:trPr>
        <w:tc>
          <w:tcPr>
            <w:tcW w:w="510" w:type="dxa"/>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3</w:t>
            </w:r>
          </w:p>
        </w:tc>
        <w:tc>
          <w:tcPr>
            <w:tcW w:w="2067" w:type="dxa"/>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Аларь</w:t>
            </w:r>
          </w:p>
        </w:tc>
        <w:tc>
          <w:tcPr>
            <w:tcW w:w="1528" w:type="dxa"/>
            <w:vAlign w:val="center"/>
          </w:tcPr>
          <w:p w:rsidR="00887714" w:rsidRPr="00D635EF" w:rsidRDefault="00887714" w:rsidP="00F2296C">
            <w:pPr>
              <w:pStyle w:val="NoSpacing1"/>
              <w:ind w:firstLine="567"/>
              <w:rPr>
                <w:rFonts w:ascii="Times New Roman" w:hAnsi="Times New Roman" w:cs="Times New Roman"/>
                <w:bCs/>
                <w:color w:val="auto"/>
                <w:sz w:val="28"/>
                <w:szCs w:val="28"/>
              </w:rPr>
            </w:pPr>
            <w:r w:rsidRPr="00D635EF">
              <w:rPr>
                <w:rFonts w:ascii="Times New Roman" w:hAnsi="Times New Roman" w:cs="Times New Roman"/>
                <w:bCs/>
                <w:color w:val="auto"/>
                <w:sz w:val="28"/>
                <w:szCs w:val="28"/>
              </w:rPr>
              <w:t>35/10</w:t>
            </w:r>
          </w:p>
        </w:tc>
        <w:tc>
          <w:tcPr>
            <w:tcW w:w="2075" w:type="dxa"/>
            <w:vAlign w:val="center"/>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2х4,0</w:t>
            </w:r>
          </w:p>
        </w:tc>
        <w:tc>
          <w:tcPr>
            <w:tcW w:w="1045" w:type="dxa"/>
            <w:vAlign w:val="center"/>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4,08</w:t>
            </w:r>
          </w:p>
        </w:tc>
        <w:tc>
          <w:tcPr>
            <w:tcW w:w="1055" w:type="dxa"/>
            <w:vAlign w:val="center"/>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4,08</w:t>
            </w:r>
          </w:p>
        </w:tc>
        <w:tc>
          <w:tcPr>
            <w:tcW w:w="1227" w:type="dxa"/>
            <w:vAlign w:val="center"/>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1,39</w:t>
            </w:r>
          </w:p>
        </w:tc>
      </w:tr>
      <w:tr w:rsidR="00887714" w:rsidRPr="00F5299E" w:rsidTr="00C83774">
        <w:trPr>
          <w:cantSplit/>
          <w:trHeight w:val="135"/>
          <w:jc w:val="center"/>
        </w:trPr>
        <w:tc>
          <w:tcPr>
            <w:tcW w:w="510" w:type="dxa"/>
          </w:tcPr>
          <w:p w:rsidR="00887714" w:rsidRPr="00D635EF" w:rsidRDefault="00887714" w:rsidP="00F2296C">
            <w:pPr>
              <w:pStyle w:val="NoSpacing1"/>
              <w:ind w:firstLine="567"/>
              <w:rPr>
                <w:rFonts w:ascii="Times New Roman" w:hAnsi="Times New Roman" w:cs="Times New Roman"/>
                <w:color w:val="auto"/>
                <w:sz w:val="28"/>
                <w:szCs w:val="28"/>
              </w:rPr>
            </w:pPr>
          </w:p>
        </w:tc>
        <w:tc>
          <w:tcPr>
            <w:tcW w:w="2067" w:type="dxa"/>
            <w:vAlign w:val="center"/>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Итого</w:t>
            </w:r>
          </w:p>
        </w:tc>
        <w:tc>
          <w:tcPr>
            <w:tcW w:w="1528" w:type="dxa"/>
            <w:vAlign w:val="center"/>
          </w:tcPr>
          <w:p w:rsidR="00887714" w:rsidRPr="00D635EF" w:rsidRDefault="00887714" w:rsidP="00F2296C">
            <w:pPr>
              <w:pStyle w:val="NoSpacing1"/>
              <w:ind w:firstLine="567"/>
              <w:rPr>
                <w:rFonts w:ascii="Times New Roman" w:hAnsi="Times New Roman" w:cs="Times New Roman"/>
                <w:bCs/>
                <w:color w:val="auto"/>
                <w:sz w:val="28"/>
                <w:szCs w:val="28"/>
              </w:rPr>
            </w:pPr>
          </w:p>
        </w:tc>
        <w:tc>
          <w:tcPr>
            <w:tcW w:w="2075" w:type="dxa"/>
            <w:vAlign w:val="center"/>
          </w:tcPr>
          <w:p w:rsidR="00887714" w:rsidRPr="00D635EF" w:rsidRDefault="00887714" w:rsidP="00F2296C">
            <w:pPr>
              <w:pStyle w:val="NoSpacing1"/>
              <w:ind w:firstLine="567"/>
              <w:rPr>
                <w:rFonts w:ascii="Times New Roman" w:hAnsi="Times New Roman" w:cs="Times New Roman"/>
                <w:color w:val="auto"/>
                <w:sz w:val="28"/>
                <w:szCs w:val="28"/>
              </w:rPr>
            </w:pPr>
          </w:p>
        </w:tc>
        <w:tc>
          <w:tcPr>
            <w:tcW w:w="1045" w:type="dxa"/>
            <w:vAlign w:val="center"/>
          </w:tcPr>
          <w:p w:rsidR="00887714" w:rsidRPr="00D635EF" w:rsidRDefault="00887714" w:rsidP="00F2296C">
            <w:pPr>
              <w:pStyle w:val="NoSpacing1"/>
              <w:ind w:firstLine="567"/>
              <w:rPr>
                <w:rFonts w:ascii="Times New Roman" w:hAnsi="Times New Roman" w:cs="Times New Roman"/>
                <w:color w:val="auto"/>
                <w:sz w:val="28"/>
                <w:szCs w:val="28"/>
              </w:rPr>
            </w:pPr>
          </w:p>
        </w:tc>
        <w:tc>
          <w:tcPr>
            <w:tcW w:w="1055" w:type="dxa"/>
            <w:vAlign w:val="center"/>
          </w:tcPr>
          <w:p w:rsidR="00887714" w:rsidRPr="00D635EF" w:rsidRDefault="00887714" w:rsidP="00F2296C">
            <w:pPr>
              <w:pStyle w:val="NoSpacing1"/>
              <w:ind w:firstLine="567"/>
              <w:rPr>
                <w:rFonts w:ascii="Times New Roman" w:hAnsi="Times New Roman" w:cs="Times New Roman"/>
                <w:color w:val="auto"/>
                <w:sz w:val="28"/>
                <w:szCs w:val="28"/>
              </w:rPr>
            </w:pPr>
          </w:p>
        </w:tc>
        <w:tc>
          <w:tcPr>
            <w:tcW w:w="1227" w:type="dxa"/>
            <w:vAlign w:val="center"/>
          </w:tcPr>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2,32</w:t>
            </w:r>
          </w:p>
        </w:tc>
      </w:tr>
    </w:tbl>
    <w:p w:rsidR="00887714" w:rsidRPr="00D635EF" w:rsidRDefault="00887714" w:rsidP="00F2296C">
      <w:pPr>
        <w:pStyle w:val="NoSpacing1"/>
        <w:ind w:firstLine="567"/>
        <w:rPr>
          <w:rFonts w:ascii="Times New Roman" w:hAnsi="Times New Roman" w:cs="Times New Roman"/>
          <w:color w:val="auto"/>
          <w:sz w:val="28"/>
          <w:szCs w:val="28"/>
        </w:rPr>
      </w:pPr>
    </w:p>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 xml:space="preserve">На основании данных контрольных замеров за декабрь 2011г. совмещенный максимум электрических нагрузок МО «Куйта» на шинах 6-10кВ центров питания составил 1,78МВт. Согласно таблице 19, подстанции имеют загрузку, удовлетворяющую условиям аварийного режима. </w:t>
      </w:r>
    </w:p>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От тяговой ПС «Забитуй» по ВЛ35кВ получает питание ПС «Уткоферма» 35/10кВ. Кроме того, ПС «Уткоферма» связана по ВЛ35кВ с ПС «Кутулик-35» и с ПС «Зоны» 35/10кВ. ПС «Зоны» запитана по ВЛ35кВ от ПС «Иваническая» 110/35/10кВ, ПС «Аларь» 35/10кВ - по ВЛ35кВ «В.Булай - Аларь».</w:t>
      </w:r>
    </w:p>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Электрические сети 10-35кВ выполнены воздушными линиями.</w:t>
      </w:r>
    </w:p>
    <w:p w:rsidR="00887714" w:rsidRPr="00D635EF" w:rsidRDefault="00887714" w:rsidP="00F2296C">
      <w:pPr>
        <w:pStyle w:val="NoSpacing1"/>
        <w:ind w:firstLine="567"/>
        <w:rPr>
          <w:rFonts w:ascii="Times New Roman" w:hAnsi="Times New Roman" w:cs="Times New Roman"/>
          <w:color w:val="auto"/>
          <w:sz w:val="28"/>
          <w:szCs w:val="28"/>
        </w:rPr>
      </w:pPr>
      <w:r w:rsidRPr="00D635EF">
        <w:rPr>
          <w:rFonts w:ascii="Times New Roman" w:hAnsi="Times New Roman" w:cs="Times New Roman"/>
          <w:color w:val="auto"/>
          <w:sz w:val="28"/>
          <w:szCs w:val="28"/>
        </w:rPr>
        <w:t>Информация о протяженности улично-дорожной сети –22100 км, из них с твердым покрытием – 22100 км, с усовершенствованным покрытием – 0 км.</w:t>
      </w:r>
    </w:p>
    <w:p w:rsidR="00887714" w:rsidRPr="00D635EF" w:rsidRDefault="00887714" w:rsidP="00F2296C">
      <w:pPr>
        <w:spacing w:line="240" w:lineRule="auto"/>
        <w:ind w:firstLine="567"/>
        <w:rPr>
          <w:rFonts w:ascii="Times New Roman" w:hAnsi="Times New Roman"/>
          <w:sz w:val="28"/>
          <w:szCs w:val="28"/>
        </w:rPr>
      </w:pPr>
    </w:p>
    <w:p w:rsidR="00887714" w:rsidRPr="00D635EF" w:rsidRDefault="00887714" w:rsidP="00F2296C">
      <w:pPr>
        <w:spacing w:line="240" w:lineRule="auto"/>
        <w:ind w:firstLine="567"/>
        <w:rPr>
          <w:rFonts w:ascii="Times New Roman" w:hAnsi="Times New Roman"/>
          <w:i/>
          <w:sz w:val="28"/>
          <w:szCs w:val="28"/>
        </w:rPr>
      </w:pPr>
      <w:r w:rsidRPr="00D635EF">
        <w:rPr>
          <w:rFonts w:ascii="Times New Roman" w:hAnsi="Times New Roman"/>
          <w:i/>
          <w:sz w:val="28"/>
          <w:szCs w:val="28"/>
        </w:rPr>
        <w:t>Жилой фонд</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Согласно предоставленным данным, на 01.01.2012г жилищный фонд МО состоит из индивидуальной и многоквартирной жилой застройки и составляет 23,847 тыс. кв. м. общей площади.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На частный жилой фонд приходится 23,847 тыс. м² общей площади (100%). Средняя обеспеченность одного жителя общей площадью жилья в поселении составляет 19,5 м², что ниже, чем в среднем по Иркутской области 18,5 м²/чел.</w:t>
      </w:r>
    </w:p>
    <w:p w:rsidR="00887714" w:rsidRPr="00D635EF" w:rsidRDefault="00887714" w:rsidP="00F2296C">
      <w:pPr>
        <w:spacing w:line="240" w:lineRule="auto"/>
        <w:ind w:firstLine="567"/>
        <w:rPr>
          <w:rFonts w:ascii="Times New Roman" w:hAnsi="Times New Roman"/>
          <w:i/>
          <w:sz w:val="28"/>
          <w:szCs w:val="28"/>
        </w:rPr>
      </w:pPr>
      <w:r w:rsidRPr="00D635EF">
        <w:rPr>
          <w:rFonts w:ascii="Times New Roman" w:hAnsi="Times New Roman"/>
          <w:sz w:val="28"/>
          <w:szCs w:val="28"/>
        </w:rPr>
        <w:t>Жилищный фонд сельского поселения «Куйта» представлен деревянными жилыми домами. На бревенчатые, брусчатые приходится 100%.Общая площадь ветхого и аварийного жилищного фонда составляет 0,619 м² или 2,6%.Размер среднего домохозяйства- 3,2 чел.</w:t>
      </w:r>
    </w:p>
    <w:p w:rsidR="00887714" w:rsidRPr="00D635EF" w:rsidRDefault="00887714" w:rsidP="00F2296C">
      <w:pPr>
        <w:spacing w:line="240" w:lineRule="auto"/>
        <w:ind w:firstLine="567"/>
        <w:rPr>
          <w:rFonts w:ascii="Times New Roman" w:hAnsi="Times New Roman"/>
          <w:sz w:val="28"/>
          <w:szCs w:val="28"/>
        </w:rPr>
      </w:pP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1.4. Краткие характеристики бюджета поселения</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Информация о плановой части наполнения доходной части бюджета муниципальном образовании «Куйта» приведена в таблице.</w:t>
      </w:r>
    </w:p>
    <w:p w:rsidR="00887714" w:rsidRPr="00D635EF" w:rsidRDefault="00887714" w:rsidP="00F2296C">
      <w:pPr>
        <w:spacing w:line="240" w:lineRule="auto"/>
        <w:ind w:firstLine="567"/>
        <w:rPr>
          <w:rFonts w:ascii="Times New Roman" w:hAnsi="Times New Roman"/>
          <w:sz w:val="28"/>
          <w:szCs w:val="28"/>
        </w:rPr>
      </w:pPr>
    </w:p>
    <w:tbl>
      <w:tblPr>
        <w:tblW w:w="9371" w:type="dxa"/>
        <w:tblInd w:w="93" w:type="dxa"/>
        <w:tblLayout w:type="fixed"/>
        <w:tblLook w:val="00A0"/>
      </w:tblPr>
      <w:tblGrid>
        <w:gridCol w:w="866"/>
        <w:gridCol w:w="1134"/>
        <w:gridCol w:w="992"/>
        <w:gridCol w:w="1276"/>
        <w:gridCol w:w="1134"/>
        <w:gridCol w:w="1276"/>
        <w:gridCol w:w="1275"/>
        <w:gridCol w:w="1418"/>
      </w:tblGrid>
      <w:tr w:rsidR="00887714" w:rsidRPr="00F5299E" w:rsidTr="00C83774">
        <w:trPr>
          <w:trHeight w:val="630"/>
        </w:trPr>
        <w:tc>
          <w:tcPr>
            <w:tcW w:w="866" w:type="dxa"/>
            <w:vMerge w:val="restart"/>
            <w:tcBorders>
              <w:top w:val="single" w:sz="8" w:space="0" w:color="auto"/>
              <w:left w:val="single" w:sz="4" w:space="0" w:color="auto"/>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
                <w:bCs/>
                <w:sz w:val="28"/>
                <w:szCs w:val="28"/>
              </w:rPr>
            </w:pPr>
            <w:r w:rsidRPr="00F5299E">
              <w:rPr>
                <w:rFonts w:ascii="Times New Roman" w:hAnsi="Times New Roman"/>
                <w:b/>
                <w:bCs/>
                <w:sz w:val="28"/>
                <w:szCs w:val="28"/>
              </w:rPr>
              <w:t>Года</w:t>
            </w:r>
          </w:p>
        </w:tc>
        <w:tc>
          <w:tcPr>
            <w:tcW w:w="8505" w:type="dxa"/>
            <w:gridSpan w:val="7"/>
            <w:tcBorders>
              <w:top w:val="single" w:sz="8" w:space="0" w:color="auto"/>
              <w:left w:val="nil"/>
              <w:bottom w:val="single" w:sz="4" w:space="0" w:color="auto"/>
              <w:right w:val="single" w:sz="8" w:space="0" w:color="000000"/>
            </w:tcBorders>
            <w:vAlign w:val="center"/>
          </w:tcPr>
          <w:p w:rsidR="00887714" w:rsidRPr="00F5299E" w:rsidRDefault="00887714" w:rsidP="00F2296C">
            <w:pPr>
              <w:spacing w:line="240" w:lineRule="auto"/>
              <w:ind w:firstLine="567"/>
              <w:rPr>
                <w:rFonts w:ascii="Times New Roman" w:hAnsi="Times New Roman"/>
                <w:b/>
                <w:bCs/>
                <w:sz w:val="28"/>
                <w:szCs w:val="28"/>
              </w:rPr>
            </w:pPr>
            <w:r w:rsidRPr="00F5299E">
              <w:rPr>
                <w:rFonts w:ascii="Times New Roman" w:hAnsi="Times New Roman"/>
                <w:b/>
                <w:bCs/>
                <w:sz w:val="28"/>
                <w:szCs w:val="28"/>
              </w:rPr>
              <w:t>Статистическая информация о бюджете МО «Куйта», тыс.руб.</w:t>
            </w:r>
          </w:p>
        </w:tc>
      </w:tr>
      <w:tr w:rsidR="00887714" w:rsidRPr="00F5299E" w:rsidTr="00C83774">
        <w:trPr>
          <w:trHeight w:val="783"/>
        </w:trPr>
        <w:tc>
          <w:tcPr>
            <w:tcW w:w="866" w:type="dxa"/>
            <w:vMerge/>
            <w:tcBorders>
              <w:top w:val="single" w:sz="8" w:space="0" w:color="auto"/>
              <w:left w:val="single" w:sz="4" w:space="0" w:color="auto"/>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
                <w:bCs/>
                <w:sz w:val="28"/>
                <w:szCs w:val="28"/>
              </w:rPr>
            </w:pPr>
          </w:p>
        </w:tc>
        <w:tc>
          <w:tcPr>
            <w:tcW w:w="1134"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right="-108" w:firstLine="567"/>
              <w:rPr>
                <w:rFonts w:ascii="Times New Roman" w:hAnsi="Times New Roman"/>
                <w:b/>
                <w:bCs/>
                <w:sz w:val="28"/>
                <w:szCs w:val="28"/>
              </w:rPr>
            </w:pPr>
            <w:r w:rsidRPr="00F5299E">
              <w:rPr>
                <w:rFonts w:ascii="Times New Roman" w:hAnsi="Times New Roman"/>
                <w:b/>
                <w:bCs/>
                <w:sz w:val="28"/>
                <w:szCs w:val="28"/>
              </w:rPr>
              <w:t>ВСЕГО ДОХОДЫ</w:t>
            </w:r>
          </w:p>
        </w:tc>
        <w:tc>
          <w:tcPr>
            <w:tcW w:w="992"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right="-108" w:firstLine="567"/>
              <w:rPr>
                <w:rFonts w:ascii="Times New Roman" w:hAnsi="Times New Roman"/>
                <w:b/>
                <w:bCs/>
                <w:sz w:val="28"/>
                <w:szCs w:val="28"/>
              </w:rPr>
            </w:pPr>
            <w:r w:rsidRPr="00F5299E">
              <w:rPr>
                <w:rFonts w:ascii="Times New Roman" w:hAnsi="Times New Roman"/>
                <w:b/>
                <w:bCs/>
                <w:sz w:val="28"/>
                <w:szCs w:val="28"/>
              </w:rPr>
              <w:t>безвозмездные поступления</w:t>
            </w:r>
          </w:p>
        </w:tc>
        <w:tc>
          <w:tcPr>
            <w:tcW w:w="1276"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right="-108" w:firstLine="567"/>
              <w:rPr>
                <w:rFonts w:ascii="Times New Roman" w:hAnsi="Times New Roman"/>
                <w:b/>
                <w:bCs/>
                <w:sz w:val="28"/>
                <w:szCs w:val="28"/>
              </w:rPr>
            </w:pPr>
            <w:r w:rsidRPr="00F5299E">
              <w:rPr>
                <w:rFonts w:ascii="Times New Roman" w:hAnsi="Times New Roman"/>
                <w:b/>
                <w:bCs/>
                <w:sz w:val="28"/>
                <w:szCs w:val="28"/>
              </w:rPr>
              <w:t>РАСХОДЫ ВСЕГО</w:t>
            </w:r>
          </w:p>
        </w:tc>
        <w:tc>
          <w:tcPr>
            <w:tcW w:w="1134"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right="-109" w:firstLine="567"/>
              <w:rPr>
                <w:rFonts w:ascii="Times New Roman" w:hAnsi="Times New Roman"/>
                <w:b/>
                <w:bCs/>
                <w:sz w:val="28"/>
                <w:szCs w:val="28"/>
              </w:rPr>
            </w:pPr>
            <w:r w:rsidRPr="00F5299E">
              <w:rPr>
                <w:rFonts w:ascii="Times New Roman" w:hAnsi="Times New Roman"/>
                <w:b/>
                <w:bCs/>
                <w:sz w:val="28"/>
                <w:szCs w:val="28"/>
              </w:rPr>
              <w:t>Профицит, дефицит (-)</w:t>
            </w:r>
          </w:p>
        </w:tc>
        <w:tc>
          <w:tcPr>
            <w:tcW w:w="1276"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right="-108" w:firstLine="567"/>
              <w:rPr>
                <w:rFonts w:ascii="Times New Roman" w:hAnsi="Times New Roman"/>
                <w:b/>
                <w:bCs/>
                <w:sz w:val="28"/>
                <w:szCs w:val="28"/>
              </w:rPr>
            </w:pPr>
            <w:r w:rsidRPr="00F5299E">
              <w:rPr>
                <w:rFonts w:ascii="Times New Roman" w:hAnsi="Times New Roman"/>
                <w:b/>
                <w:bCs/>
                <w:sz w:val="28"/>
                <w:szCs w:val="28"/>
              </w:rPr>
              <w:t>Доля собственных источников %</w:t>
            </w:r>
          </w:p>
        </w:tc>
        <w:tc>
          <w:tcPr>
            <w:tcW w:w="1275"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right="-109" w:firstLine="567"/>
              <w:rPr>
                <w:rFonts w:ascii="Times New Roman" w:hAnsi="Times New Roman"/>
                <w:b/>
                <w:bCs/>
                <w:sz w:val="28"/>
                <w:szCs w:val="28"/>
              </w:rPr>
            </w:pPr>
            <w:r w:rsidRPr="00F5299E">
              <w:rPr>
                <w:rFonts w:ascii="Times New Roman" w:hAnsi="Times New Roman"/>
                <w:b/>
                <w:bCs/>
                <w:sz w:val="28"/>
                <w:szCs w:val="28"/>
              </w:rPr>
              <w:t>Доля безвозмездных поступлений, %</w:t>
            </w:r>
          </w:p>
        </w:tc>
        <w:tc>
          <w:tcPr>
            <w:tcW w:w="1418" w:type="dxa"/>
            <w:tcBorders>
              <w:top w:val="nil"/>
              <w:left w:val="nil"/>
              <w:bottom w:val="single" w:sz="4" w:space="0" w:color="auto"/>
              <w:right w:val="single" w:sz="8" w:space="0" w:color="auto"/>
            </w:tcBorders>
            <w:vAlign w:val="center"/>
          </w:tcPr>
          <w:p w:rsidR="00887714" w:rsidRPr="00F5299E" w:rsidRDefault="00887714" w:rsidP="00F2296C">
            <w:pPr>
              <w:spacing w:line="240" w:lineRule="auto"/>
              <w:ind w:right="-108" w:firstLine="567"/>
              <w:rPr>
                <w:rFonts w:ascii="Times New Roman" w:hAnsi="Times New Roman"/>
                <w:b/>
                <w:bCs/>
                <w:sz w:val="28"/>
                <w:szCs w:val="28"/>
              </w:rPr>
            </w:pPr>
            <w:r w:rsidRPr="00F5299E">
              <w:rPr>
                <w:rFonts w:ascii="Times New Roman" w:hAnsi="Times New Roman"/>
                <w:b/>
                <w:bCs/>
                <w:sz w:val="28"/>
                <w:szCs w:val="28"/>
              </w:rPr>
              <w:t>Динамика изменения доли собственных источников, %</w:t>
            </w:r>
          </w:p>
        </w:tc>
      </w:tr>
      <w:tr w:rsidR="00887714" w:rsidRPr="00F5299E" w:rsidTr="00C83774">
        <w:trPr>
          <w:trHeight w:val="315"/>
        </w:trPr>
        <w:tc>
          <w:tcPr>
            <w:tcW w:w="866" w:type="dxa"/>
            <w:tcBorders>
              <w:top w:val="nil"/>
              <w:left w:val="single" w:sz="4" w:space="0" w:color="auto"/>
              <w:bottom w:val="single" w:sz="4" w:space="0" w:color="auto"/>
              <w:right w:val="single" w:sz="4" w:space="0" w:color="auto"/>
            </w:tcBorders>
            <w:shd w:val="clear" w:color="auto" w:fill="BFBFBF"/>
            <w:vAlign w:val="center"/>
          </w:tcPr>
          <w:p w:rsidR="00887714" w:rsidRPr="00F5299E" w:rsidRDefault="00887714" w:rsidP="00F2296C">
            <w:pPr>
              <w:spacing w:line="240" w:lineRule="auto"/>
              <w:ind w:firstLine="567"/>
              <w:rPr>
                <w:rFonts w:ascii="Times New Roman" w:hAnsi="Times New Roman"/>
                <w:b/>
                <w:bCs/>
                <w:sz w:val="28"/>
                <w:szCs w:val="28"/>
              </w:rPr>
            </w:pPr>
            <w:r w:rsidRPr="00F5299E">
              <w:rPr>
                <w:rFonts w:ascii="Times New Roman" w:hAnsi="Times New Roman"/>
                <w:b/>
                <w:bCs/>
                <w:sz w:val="28"/>
                <w:szCs w:val="28"/>
              </w:rPr>
              <w:t> </w:t>
            </w:r>
          </w:p>
        </w:tc>
        <w:tc>
          <w:tcPr>
            <w:tcW w:w="1134" w:type="dxa"/>
            <w:tcBorders>
              <w:top w:val="nil"/>
              <w:left w:val="nil"/>
              <w:bottom w:val="single" w:sz="4" w:space="0" w:color="auto"/>
              <w:right w:val="single" w:sz="4" w:space="0" w:color="auto"/>
            </w:tcBorders>
            <w:shd w:val="clear" w:color="auto" w:fill="BFBFBF"/>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 </w:t>
            </w:r>
          </w:p>
        </w:tc>
        <w:tc>
          <w:tcPr>
            <w:tcW w:w="992" w:type="dxa"/>
            <w:tcBorders>
              <w:top w:val="nil"/>
              <w:left w:val="nil"/>
              <w:bottom w:val="single" w:sz="4" w:space="0" w:color="auto"/>
              <w:right w:val="single" w:sz="4" w:space="0" w:color="auto"/>
            </w:tcBorders>
            <w:shd w:val="clear" w:color="auto" w:fill="BFBFBF"/>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 </w:t>
            </w:r>
          </w:p>
        </w:tc>
        <w:tc>
          <w:tcPr>
            <w:tcW w:w="1276" w:type="dxa"/>
            <w:tcBorders>
              <w:top w:val="nil"/>
              <w:left w:val="nil"/>
              <w:bottom w:val="single" w:sz="4" w:space="0" w:color="auto"/>
              <w:right w:val="single" w:sz="4" w:space="0" w:color="auto"/>
            </w:tcBorders>
            <w:shd w:val="clear" w:color="auto" w:fill="BFBFBF"/>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 </w:t>
            </w:r>
          </w:p>
        </w:tc>
        <w:tc>
          <w:tcPr>
            <w:tcW w:w="1134" w:type="dxa"/>
            <w:tcBorders>
              <w:top w:val="nil"/>
              <w:left w:val="nil"/>
              <w:bottom w:val="single" w:sz="4" w:space="0" w:color="auto"/>
              <w:right w:val="single" w:sz="4" w:space="0" w:color="auto"/>
            </w:tcBorders>
            <w:shd w:val="clear" w:color="auto" w:fill="BFBFBF"/>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 </w:t>
            </w:r>
          </w:p>
        </w:tc>
        <w:tc>
          <w:tcPr>
            <w:tcW w:w="1276" w:type="dxa"/>
            <w:tcBorders>
              <w:top w:val="nil"/>
              <w:left w:val="nil"/>
              <w:bottom w:val="single" w:sz="4" w:space="0" w:color="auto"/>
              <w:right w:val="single" w:sz="4" w:space="0" w:color="auto"/>
            </w:tcBorders>
            <w:shd w:val="clear" w:color="auto" w:fill="BFBFBF"/>
            <w:vAlign w:val="center"/>
          </w:tcPr>
          <w:p w:rsidR="00887714" w:rsidRPr="00F5299E" w:rsidRDefault="00887714" w:rsidP="00F2296C">
            <w:pPr>
              <w:spacing w:line="240" w:lineRule="auto"/>
              <w:ind w:firstLine="567"/>
              <w:rPr>
                <w:rFonts w:ascii="Times New Roman" w:hAnsi="Times New Roman"/>
                <w:bCs/>
                <w:sz w:val="28"/>
                <w:szCs w:val="28"/>
              </w:rPr>
            </w:pPr>
          </w:p>
        </w:tc>
        <w:tc>
          <w:tcPr>
            <w:tcW w:w="1275" w:type="dxa"/>
            <w:tcBorders>
              <w:top w:val="nil"/>
              <w:left w:val="nil"/>
              <w:bottom w:val="single" w:sz="4" w:space="0" w:color="auto"/>
              <w:right w:val="single" w:sz="4" w:space="0" w:color="auto"/>
            </w:tcBorders>
            <w:shd w:val="clear" w:color="auto" w:fill="BFBFBF"/>
            <w:vAlign w:val="center"/>
          </w:tcPr>
          <w:p w:rsidR="00887714" w:rsidRPr="00F5299E" w:rsidRDefault="00887714" w:rsidP="00F2296C">
            <w:pPr>
              <w:spacing w:line="240" w:lineRule="auto"/>
              <w:ind w:firstLine="567"/>
              <w:rPr>
                <w:rFonts w:ascii="Times New Roman" w:hAnsi="Times New Roman"/>
                <w:bCs/>
                <w:sz w:val="28"/>
                <w:szCs w:val="28"/>
              </w:rPr>
            </w:pPr>
          </w:p>
        </w:tc>
        <w:tc>
          <w:tcPr>
            <w:tcW w:w="1418" w:type="dxa"/>
            <w:tcBorders>
              <w:top w:val="nil"/>
              <w:left w:val="nil"/>
              <w:bottom w:val="single" w:sz="4" w:space="0" w:color="auto"/>
              <w:right w:val="single" w:sz="4" w:space="0" w:color="auto"/>
            </w:tcBorders>
            <w:shd w:val="clear" w:color="auto" w:fill="BFBFBF"/>
            <w:vAlign w:val="center"/>
          </w:tcPr>
          <w:p w:rsidR="00887714" w:rsidRPr="00F5299E" w:rsidRDefault="00887714" w:rsidP="00F2296C">
            <w:pPr>
              <w:spacing w:line="240" w:lineRule="auto"/>
              <w:ind w:firstLine="567"/>
              <w:rPr>
                <w:rFonts w:ascii="Times New Roman" w:hAnsi="Times New Roman"/>
                <w:bCs/>
                <w:sz w:val="28"/>
                <w:szCs w:val="28"/>
              </w:rPr>
            </w:pPr>
          </w:p>
        </w:tc>
      </w:tr>
      <w:tr w:rsidR="00887714" w:rsidRPr="00F5299E" w:rsidTr="00C83774">
        <w:trPr>
          <w:trHeight w:val="315"/>
        </w:trPr>
        <w:tc>
          <w:tcPr>
            <w:tcW w:w="866" w:type="dxa"/>
            <w:tcBorders>
              <w:top w:val="nil"/>
              <w:left w:val="single" w:sz="4" w:space="0" w:color="auto"/>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
                <w:bCs/>
                <w:sz w:val="28"/>
                <w:szCs w:val="28"/>
              </w:rPr>
            </w:pPr>
            <w:r w:rsidRPr="00F5299E">
              <w:rPr>
                <w:rFonts w:ascii="Times New Roman" w:hAnsi="Times New Roman"/>
                <w:b/>
                <w:bCs/>
                <w:sz w:val="28"/>
                <w:szCs w:val="28"/>
              </w:rPr>
              <w:t>2010</w:t>
            </w:r>
          </w:p>
        </w:tc>
        <w:tc>
          <w:tcPr>
            <w:tcW w:w="1134"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3275</w:t>
            </w:r>
          </w:p>
        </w:tc>
        <w:tc>
          <w:tcPr>
            <w:tcW w:w="992"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2962</w:t>
            </w:r>
          </w:p>
        </w:tc>
        <w:tc>
          <w:tcPr>
            <w:tcW w:w="1276"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3793</w:t>
            </w:r>
          </w:p>
        </w:tc>
        <w:tc>
          <w:tcPr>
            <w:tcW w:w="1134"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-518</w:t>
            </w:r>
          </w:p>
        </w:tc>
        <w:tc>
          <w:tcPr>
            <w:tcW w:w="1276"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9,56</w:t>
            </w:r>
          </w:p>
        </w:tc>
        <w:tc>
          <w:tcPr>
            <w:tcW w:w="1275"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90,44</w:t>
            </w:r>
          </w:p>
        </w:tc>
        <w:tc>
          <w:tcPr>
            <w:tcW w:w="1418" w:type="dxa"/>
            <w:tcBorders>
              <w:top w:val="nil"/>
              <w:left w:val="nil"/>
              <w:bottom w:val="single" w:sz="4" w:space="0" w:color="auto"/>
              <w:right w:val="single" w:sz="4" w:space="0" w:color="auto"/>
            </w:tcBorders>
            <w:shd w:val="clear" w:color="auto" w:fill="BFBFBF"/>
            <w:vAlign w:val="center"/>
          </w:tcPr>
          <w:p w:rsidR="00887714" w:rsidRPr="00F5299E" w:rsidRDefault="00887714" w:rsidP="00F2296C">
            <w:pPr>
              <w:spacing w:line="240" w:lineRule="auto"/>
              <w:ind w:firstLine="567"/>
              <w:rPr>
                <w:rFonts w:ascii="Times New Roman" w:hAnsi="Times New Roman"/>
                <w:bCs/>
                <w:sz w:val="28"/>
                <w:szCs w:val="28"/>
                <w:highlight w:val="lightGray"/>
              </w:rPr>
            </w:pPr>
          </w:p>
        </w:tc>
      </w:tr>
      <w:tr w:rsidR="00887714" w:rsidRPr="00F5299E" w:rsidTr="00C83774">
        <w:trPr>
          <w:trHeight w:val="315"/>
        </w:trPr>
        <w:tc>
          <w:tcPr>
            <w:tcW w:w="866" w:type="dxa"/>
            <w:tcBorders>
              <w:top w:val="nil"/>
              <w:left w:val="single" w:sz="4" w:space="0" w:color="auto"/>
              <w:bottom w:val="nil"/>
              <w:right w:val="single" w:sz="4" w:space="0" w:color="auto"/>
            </w:tcBorders>
            <w:vAlign w:val="center"/>
          </w:tcPr>
          <w:p w:rsidR="00887714" w:rsidRPr="00F5299E" w:rsidRDefault="00887714" w:rsidP="00F2296C">
            <w:pPr>
              <w:spacing w:line="240" w:lineRule="auto"/>
              <w:ind w:firstLine="567"/>
              <w:rPr>
                <w:rFonts w:ascii="Times New Roman" w:hAnsi="Times New Roman"/>
                <w:b/>
                <w:bCs/>
                <w:sz w:val="28"/>
                <w:szCs w:val="28"/>
              </w:rPr>
            </w:pPr>
            <w:r w:rsidRPr="00F5299E">
              <w:rPr>
                <w:rFonts w:ascii="Times New Roman" w:hAnsi="Times New Roman"/>
                <w:b/>
                <w:bCs/>
                <w:sz w:val="28"/>
                <w:szCs w:val="28"/>
              </w:rPr>
              <w:t>2011</w:t>
            </w:r>
          </w:p>
        </w:tc>
        <w:tc>
          <w:tcPr>
            <w:tcW w:w="1134"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4918</w:t>
            </w:r>
          </w:p>
        </w:tc>
        <w:tc>
          <w:tcPr>
            <w:tcW w:w="992"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4478</w:t>
            </w:r>
          </w:p>
        </w:tc>
        <w:tc>
          <w:tcPr>
            <w:tcW w:w="1276"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4761</w:t>
            </w:r>
          </w:p>
        </w:tc>
        <w:tc>
          <w:tcPr>
            <w:tcW w:w="1134"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157</w:t>
            </w:r>
          </w:p>
        </w:tc>
        <w:tc>
          <w:tcPr>
            <w:tcW w:w="1276"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8,95</w:t>
            </w:r>
          </w:p>
        </w:tc>
        <w:tc>
          <w:tcPr>
            <w:tcW w:w="1275"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91,05</w:t>
            </w:r>
          </w:p>
        </w:tc>
        <w:tc>
          <w:tcPr>
            <w:tcW w:w="1418"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0,61</w:t>
            </w:r>
          </w:p>
        </w:tc>
      </w:tr>
      <w:tr w:rsidR="00887714" w:rsidRPr="00F5299E" w:rsidTr="00C83774">
        <w:trPr>
          <w:trHeight w:val="315"/>
        </w:trPr>
        <w:tc>
          <w:tcPr>
            <w:tcW w:w="866" w:type="dxa"/>
            <w:tcBorders>
              <w:top w:val="single" w:sz="4" w:space="0" w:color="auto"/>
              <w:left w:val="single" w:sz="4" w:space="0" w:color="auto"/>
              <w:bottom w:val="nil"/>
              <w:right w:val="single" w:sz="4" w:space="0" w:color="auto"/>
            </w:tcBorders>
            <w:vAlign w:val="center"/>
          </w:tcPr>
          <w:p w:rsidR="00887714" w:rsidRPr="00F5299E" w:rsidRDefault="00887714" w:rsidP="00F2296C">
            <w:pPr>
              <w:spacing w:line="240" w:lineRule="auto"/>
              <w:ind w:firstLine="567"/>
              <w:rPr>
                <w:rFonts w:ascii="Times New Roman" w:hAnsi="Times New Roman"/>
                <w:b/>
                <w:bCs/>
                <w:sz w:val="28"/>
                <w:szCs w:val="28"/>
              </w:rPr>
            </w:pPr>
            <w:r w:rsidRPr="00F5299E">
              <w:rPr>
                <w:rFonts w:ascii="Times New Roman" w:hAnsi="Times New Roman"/>
                <w:b/>
                <w:bCs/>
                <w:sz w:val="28"/>
                <w:szCs w:val="28"/>
              </w:rPr>
              <w:t>2012</w:t>
            </w:r>
          </w:p>
        </w:tc>
        <w:tc>
          <w:tcPr>
            <w:tcW w:w="1134"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6441</w:t>
            </w:r>
          </w:p>
        </w:tc>
        <w:tc>
          <w:tcPr>
            <w:tcW w:w="992"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5953</w:t>
            </w:r>
          </w:p>
        </w:tc>
        <w:tc>
          <w:tcPr>
            <w:tcW w:w="1276"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6582</w:t>
            </w:r>
          </w:p>
        </w:tc>
        <w:tc>
          <w:tcPr>
            <w:tcW w:w="1134"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-141</w:t>
            </w:r>
          </w:p>
        </w:tc>
        <w:tc>
          <w:tcPr>
            <w:tcW w:w="1276"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7,58</w:t>
            </w:r>
          </w:p>
        </w:tc>
        <w:tc>
          <w:tcPr>
            <w:tcW w:w="1275"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92,42</w:t>
            </w:r>
          </w:p>
        </w:tc>
        <w:tc>
          <w:tcPr>
            <w:tcW w:w="1418"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1,37</w:t>
            </w:r>
          </w:p>
        </w:tc>
      </w:tr>
      <w:tr w:rsidR="00887714" w:rsidRPr="00F5299E" w:rsidTr="00C83774">
        <w:trPr>
          <w:trHeight w:val="315"/>
        </w:trPr>
        <w:tc>
          <w:tcPr>
            <w:tcW w:w="866" w:type="dxa"/>
            <w:tcBorders>
              <w:top w:val="single" w:sz="4" w:space="0" w:color="auto"/>
              <w:left w:val="single" w:sz="4" w:space="0" w:color="auto"/>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
                <w:bCs/>
                <w:sz w:val="28"/>
                <w:szCs w:val="28"/>
              </w:rPr>
            </w:pPr>
            <w:r w:rsidRPr="00F5299E">
              <w:rPr>
                <w:rFonts w:ascii="Times New Roman" w:hAnsi="Times New Roman"/>
                <w:b/>
                <w:bCs/>
                <w:sz w:val="28"/>
                <w:szCs w:val="28"/>
              </w:rPr>
              <w:t>2013</w:t>
            </w:r>
          </w:p>
        </w:tc>
        <w:tc>
          <w:tcPr>
            <w:tcW w:w="1134"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7520</w:t>
            </w:r>
          </w:p>
        </w:tc>
        <w:tc>
          <w:tcPr>
            <w:tcW w:w="992"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6989</w:t>
            </w:r>
          </w:p>
        </w:tc>
        <w:tc>
          <w:tcPr>
            <w:tcW w:w="1276"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7497</w:t>
            </w:r>
          </w:p>
        </w:tc>
        <w:tc>
          <w:tcPr>
            <w:tcW w:w="1134"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23</w:t>
            </w:r>
          </w:p>
        </w:tc>
        <w:tc>
          <w:tcPr>
            <w:tcW w:w="1276"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7,06</w:t>
            </w:r>
          </w:p>
        </w:tc>
        <w:tc>
          <w:tcPr>
            <w:tcW w:w="1275"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92,94</w:t>
            </w:r>
          </w:p>
        </w:tc>
        <w:tc>
          <w:tcPr>
            <w:tcW w:w="1418" w:type="dxa"/>
            <w:tcBorders>
              <w:top w:val="nil"/>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0,52</w:t>
            </w:r>
          </w:p>
        </w:tc>
      </w:tr>
      <w:tr w:rsidR="00887714" w:rsidRPr="00F5299E" w:rsidTr="00C83774">
        <w:trPr>
          <w:trHeight w:val="315"/>
        </w:trPr>
        <w:tc>
          <w:tcPr>
            <w:tcW w:w="866" w:type="dxa"/>
            <w:tcBorders>
              <w:top w:val="single" w:sz="4" w:space="0" w:color="auto"/>
              <w:left w:val="single" w:sz="4" w:space="0" w:color="auto"/>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
                <w:bCs/>
                <w:sz w:val="28"/>
                <w:szCs w:val="28"/>
              </w:rPr>
            </w:pPr>
            <w:r w:rsidRPr="00F5299E">
              <w:rPr>
                <w:rFonts w:ascii="Times New Roman" w:hAnsi="Times New Roman"/>
                <w:b/>
                <w:bCs/>
                <w:sz w:val="28"/>
                <w:szCs w:val="28"/>
              </w:rPr>
              <w:t>2014</w:t>
            </w:r>
          </w:p>
        </w:tc>
        <w:tc>
          <w:tcPr>
            <w:tcW w:w="1134" w:type="dxa"/>
            <w:tcBorders>
              <w:top w:val="single" w:sz="4" w:space="0" w:color="auto"/>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7431</w:t>
            </w:r>
          </w:p>
        </w:tc>
        <w:tc>
          <w:tcPr>
            <w:tcW w:w="992" w:type="dxa"/>
            <w:tcBorders>
              <w:top w:val="single" w:sz="4" w:space="0" w:color="auto"/>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6211</w:t>
            </w:r>
          </w:p>
        </w:tc>
        <w:tc>
          <w:tcPr>
            <w:tcW w:w="1276" w:type="dxa"/>
            <w:tcBorders>
              <w:top w:val="single" w:sz="4" w:space="0" w:color="auto"/>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7422</w:t>
            </w:r>
          </w:p>
        </w:tc>
        <w:tc>
          <w:tcPr>
            <w:tcW w:w="1134" w:type="dxa"/>
            <w:tcBorders>
              <w:top w:val="single" w:sz="4" w:space="0" w:color="auto"/>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9</w:t>
            </w:r>
          </w:p>
        </w:tc>
        <w:tc>
          <w:tcPr>
            <w:tcW w:w="1276" w:type="dxa"/>
            <w:tcBorders>
              <w:top w:val="single" w:sz="4" w:space="0" w:color="auto"/>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16,42</w:t>
            </w:r>
          </w:p>
        </w:tc>
        <w:tc>
          <w:tcPr>
            <w:tcW w:w="1275" w:type="dxa"/>
            <w:tcBorders>
              <w:top w:val="single" w:sz="4" w:space="0" w:color="auto"/>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83,58</w:t>
            </w:r>
          </w:p>
        </w:tc>
        <w:tc>
          <w:tcPr>
            <w:tcW w:w="1418" w:type="dxa"/>
            <w:tcBorders>
              <w:top w:val="single" w:sz="4" w:space="0" w:color="auto"/>
              <w:left w:val="nil"/>
              <w:bottom w:val="single" w:sz="4" w:space="0" w:color="auto"/>
              <w:right w:val="single" w:sz="4" w:space="0" w:color="auto"/>
            </w:tcBorders>
            <w:vAlign w:val="center"/>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-9,36</w:t>
            </w:r>
          </w:p>
        </w:tc>
      </w:tr>
    </w:tbl>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Анализ доходной части бюджета муниципального образования «Куйта» позволяет сделать вывод, что при определении минимальной обеспеченности объектами местного значения поселения населения МО «Куйта» необходимо исходить из консервативного варианта экономического развития, с учетом зависимости от финансовых поступлений от бюджетов иных уровней.</w:t>
      </w:r>
    </w:p>
    <w:p w:rsidR="00887714" w:rsidRDefault="00887714" w:rsidP="00F2296C">
      <w:pPr>
        <w:spacing w:line="240" w:lineRule="auto"/>
        <w:ind w:firstLine="567"/>
        <w:rPr>
          <w:rFonts w:ascii="Times New Roman" w:hAnsi="Times New Roman"/>
          <w:b/>
          <w:sz w:val="28"/>
          <w:szCs w:val="28"/>
        </w:rPr>
      </w:pPr>
    </w:p>
    <w:p w:rsidR="00887714" w:rsidRPr="00D635EF" w:rsidRDefault="00887714" w:rsidP="00F2296C">
      <w:pPr>
        <w:spacing w:line="240" w:lineRule="auto"/>
        <w:ind w:firstLine="567"/>
        <w:rPr>
          <w:rFonts w:ascii="Times New Roman" w:hAnsi="Times New Roman"/>
          <w:b/>
          <w:sz w:val="28"/>
          <w:szCs w:val="28"/>
        </w:rPr>
      </w:pPr>
    </w:p>
    <w:p w:rsidR="00887714" w:rsidRPr="00D635EF" w:rsidRDefault="00887714" w:rsidP="00F2296C">
      <w:pPr>
        <w:spacing w:line="240" w:lineRule="auto"/>
        <w:ind w:firstLine="567"/>
        <w:jc w:val="center"/>
        <w:rPr>
          <w:rFonts w:ascii="Times New Roman" w:hAnsi="Times New Roman"/>
          <w:b/>
          <w:sz w:val="28"/>
          <w:szCs w:val="28"/>
        </w:rPr>
      </w:pPr>
      <w:r w:rsidRPr="00D635EF">
        <w:rPr>
          <w:rFonts w:ascii="Times New Roman" w:hAnsi="Times New Roman"/>
          <w:b/>
          <w:sz w:val="28"/>
          <w:szCs w:val="28"/>
        </w:rPr>
        <w:t>2. Обоснование расчетных показателей</w:t>
      </w:r>
    </w:p>
    <w:p w:rsidR="00887714" w:rsidRPr="00D635EF" w:rsidRDefault="00887714" w:rsidP="00F2296C">
      <w:pPr>
        <w:spacing w:line="240" w:lineRule="auto"/>
        <w:ind w:firstLine="567"/>
        <w:jc w:val="center"/>
        <w:rPr>
          <w:rFonts w:ascii="Times New Roman" w:hAnsi="Times New Roman"/>
          <w:b/>
          <w:sz w:val="28"/>
          <w:szCs w:val="28"/>
        </w:rPr>
      </w:pPr>
      <w:r w:rsidRPr="00D635EF">
        <w:rPr>
          <w:rFonts w:ascii="Times New Roman" w:hAnsi="Times New Roman"/>
          <w:b/>
          <w:sz w:val="28"/>
          <w:szCs w:val="28"/>
        </w:rPr>
        <w:t>2.1. Объекты инженерно-технической, дорожной, транспортной инфраструктур и иного специального назначения</w:t>
      </w:r>
    </w:p>
    <w:tbl>
      <w:tblPr>
        <w:tblW w:w="1006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2410"/>
        <w:gridCol w:w="284"/>
        <w:gridCol w:w="3260"/>
        <w:gridCol w:w="284"/>
        <w:gridCol w:w="3402"/>
      </w:tblGrid>
      <w:tr w:rsidR="00887714" w:rsidRPr="00F5299E" w:rsidTr="00F2296C">
        <w:tc>
          <w:tcPr>
            <w:tcW w:w="425" w:type="dxa"/>
            <w:vAlign w:val="center"/>
          </w:tcPr>
          <w:p w:rsidR="00887714" w:rsidRPr="00F5299E" w:rsidRDefault="00887714" w:rsidP="00F2296C">
            <w:pPr>
              <w:spacing w:line="240" w:lineRule="auto"/>
              <w:ind w:right="600" w:firstLine="567"/>
              <w:rPr>
                <w:rFonts w:ascii="Times New Roman" w:hAnsi="Times New Roman"/>
                <w:sz w:val="28"/>
                <w:szCs w:val="28"/>
              </w:rPr>
            </w:pPr>
          </w:p>
        </w:tc>
        <w:tc>
          <w:tcPr>
            <w:tcW w:w="2694" w:type="dxa"/>
            <w:gridSpan w:val="2"/>
            <w:vAlign w:val="center"/>
          </w:tcPr>
          <w:p w:rsidR="00887714" w:rsidRPr="00F5299E" w:rsidRDefault="00887714" w:rsidP="00F2296C">
            <w:pPr>
              <w:spacing w:line="240" w:lineRule="auto"/>
              <w:ind w:firstLine="567"/>
              <w:rPr>
                <w:rFonts w:ascii="Times New Roman" w:hAnsi="Times New Roman"/>
                <w:b/>
                <w:sz w:val="28"/>
                <w:szCs w:val="28"/>
              </w:rPr>
            </w:pPr>
            <w:r w:rsidRPr="00F5299E">
              <w:rPr>
                <w:rFonts w:ascii="Times New Roman" w:hAnsi="Times New Roman"/>
                <w:b/>
                <w:sz w:val="28"/>
                <w:szCs w:val="28"/>
              </w:rPr>
              <w:t>Наименование видов объектов местного значения</w:t>
            </w:r>
          </w:p>
        </w:tc>
        <w:tc>
          <w:tcPr>
            <w:tcW w:w="3260" w:type="dxa"/>
            <w:vAlign w:val="center"/>
          </w:tcPr>
          <w:p w:rsidR="00887714" w:rsidRPr="00F5299E" w:rsidRDefault="00887714" w:rsidP="00F2296C">
            <w:pPr>
              <w:spacing w:line="240" w:lineRule="auto"/>
              <w:ind w:right="33" w:firstLine="567"/>
              <w:rPr>
                <w:rFonts w:ascii="Times New Roman" w:hAnsi="Times New Roman"/>
                <w:b/>
                <w:sz w:val="28"/>
                <w:szCs w:val="28"/>
              </w:rPr>
            </w:pPr>
            <w:r w:rsidRPr="00F5299E">
              <w:rPr>
                <w:rFonts w:ascii="Times New Roman" w:hAnsi="Times New Roman"/>
                <w:b/>
                <w:sz w:val="28"/>
                <w:szCs w:val="28"/>
              </w:rPr>
              <w:t>Обоснование расчетныхпоказателейминимальнодопустимогоуровняобеспеченностиобъектами</w:t>
            </w:r>
          </w:p>
        </w:tc>
        <w:tc>
          <w:tcPr>
            <w:tcW w:w="3686" w:type="dxa"/>
            <w:gridSpan w:val="2"/>
            <w:vAlign w:val="center"/>
          </w:tcPr>
          <w:p w:rsidR="00887714" w:rsidRPr="00F5299E" w:rsidRDefault="00887714" w:rsidP="00F2296C">
            <w:pPr>
              <w:spacing w:line="240" w:lineRule="auto"/>
              <w:ind w:right="34" w:firstLine="567"/>
              <w:rPr>
                <w:rFonts w:ascii="Times New Roman" w:hAnsi="Times New Roman"/>
                <w:b/>
                <w:sz w:val="28"/>
                <w:szCs w:val="28"/>
              </w:rPr>
            </w:pPr>
            <w:r w:rsidRPr="00F5299E">
              <w:rPr>
                <w:rFonts w:ascii="Times New Roman" w:hAnsi="Times New Roman"/>
                <w:b/>
                <w:sz w:val="28"/>
                <w:szCs w:val="28"/>
              </w:rPr>
              <w:t>Обоснование расчетныхпоказателеймаксимальнодопустимогоуровнятерриториальнойдоступностиобъектов</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r w:rsidRPr="00F5299E">
              <w:rPr>
                <w:rFonts w:ascii="Times New Roman" w:hAnsi="Times New Roman"/>
                <w:sz w:val="28"/>
                <w:szCs w:val="28"/>
              </w:rPr>
              <w:t>1</w:t>
            </w:r>
          </w:p>
        </w:tc>
        <w:tc>
          <w:tcPr>
            <w:tcW w:w="2694" w:type="dxa"/>
            <w:gridSpan w:val="2"/>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b/>
                <w:sz w:val="28"/>
                <w:szCs w:val="28"/>
              </w:rPr>
              <w:t>Объекты электроснабжения населения</w:t>
            </w:r>
          </w:p>
        </w:tc>
        <w:tc>
          <w:tcPr>
            <w:tcW w:w="3260" w:type="dxa"/>
          </w:tcPr>
          <w:p w:rsidR="00887714" w:rsidRPr="00D635EF" w:rsidRDefault="00887714" w:rsidP="00F2296C">
            <w:pPr>
              <w:pStyle w:val="Default"/>
              <w:ind w:firstLine="567"/>
              <w:rPr>
                <w:color w:val="auto"/>
                <w:sz w:val="28"/>
                <w:szCs w:val="28"/>
              </w:rPr>
            </w:pPr>
            <w:r w:rsidRPr="00D635EF">
              <w:rPr>
                <w:color w:val="auto"/>
                <w:sz w:val="28"/>
                <w:szCs w:val="28"/>
              </w:rPr>
              <w:t xml:space="preserve">Показатель рассчитан по формуле: </w:t>
            </w:r>
          </w:p>
          <w:p w:rsidR="00887714" w:rsidRPr="00D635EF" w:rsidRDefault="00887714" w:rsidP="00F2296C">
            <w:pPr>
              <w:pStyle w:val="Default"/>
              <w:ind w:firstLine="567"/>
              <w:rPr>
                <w:color w:val="auto"/>
                <w:sz w:val="28"/>
                <w:szCs w:val="28"/>
              </w:rPr>
            </w:pPr>
            <w:r w:rsidRPr="00D635EF">
              <w:rPr>
                <w:color w:val="auto"/>
                <w:sz w:val="28"/>
                <w:szCs w:val="28"/>
              </w:rPr>
              <w:t>ГПэл.=(НГПэлч.*Нрс.)+</w:t>
            </w:r>
            <w:r w:rsidRPr="00D635EF">
              <w:rPr>
                <w:color w:val="auto"/>
                <w:sz w:val="28"/>
                <w:szCs w:val="28"/>
              </w:rPr>
              <w:br/>
              <w:t>(НГПэлж.*Жрс.)</w:t>
            </w:r>
          </w:p>
          <w:p w:rsidR="00887714" w:rsidRPr="00D635EF" w:rsidRDefault="00887714" w:rsidP="00F2296C">
            <w:pPr>
              <w:pStyle w:val="Default"/>
              <w:ind w:firstLine="567"/>
              <w:rPr>
                <w:color w:val="auto"/>
                <w:sz w:val="28"/>
                <w:szCs w:val="28"/>
              </w:rPr>
            </w:pPr>
            <w:r w:rsidRPr="00D635EF">
              <w:rPr>
                <w:color w:val="auto"/>
                <w:sz w:val="28"/>
                <w:szCs w:val="28"/>
              </w:rPr>
              <w:t xml:space="preserve">где </w:t>
            </w:r>
          </w:p>
          <w:p w:rsidR="00887714" w:rsidRPr="00D635EF" w:rsidRDefault="00887714" w:rsidP="00F2296C">
            <w:pPr>
              <w:pStyle w:val="Default"/>
              <w:ind w:firstLine="567"/>
              <w:rPr>
                <w:color w:val="auto"/>
                <w:sz w:val="28"/>
                <w:szCs w:val="28"/>
              </w:rPr>
            </w:pPr>
            <w:r w:rsidRPr="00D635EF">
              <w:rPr>
                <w:color w:val="auto"/>
                <w:sz w:val="28"/>
                <w:szCs w:val="28"/>
              </w:rPr>
              <w:t xml:space="preserve">НГПэлч. – норма потребления электроэнергии на 1 человека в год; </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Нрс. – количество населения по состоянию на расчетный срок;</w:t>
            </w:r>
          </w:p>
          <w:p w:rsidR="00887714" w:rsidRPr="00D635EF" w:rsidRDefault="00887714" w:rsidP="00F2296C">
            <w:pPr>
              <w:pStyle w:val="Default"/>
              <w:ind w:firstLine="567"/>
              <w:rPr>
                <w:color w:val="auto"/>
                <w:sz w:val="28"/>
                <w:szCs w:val="28"/>
              </w:rPr>
            </w:pPr>
            <w:r w:rsidRPr="00D635EF">
              <w:rPr>
                <w:color w:val="auto"/>
                <w:sz w:val="28"/>
                <w:szCs w:val="28"/>
              </w:rPr>
              <w:t xml:space="preserve">НГПэлж. – средняя норма потребления электроэнергии на 1 с/х животного в год; </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Жрс. –количество с/х животных.</w:t>
            </w:r>
          </w:p>
          <w:p w:rsidR="00887714" w:rsidRPr="00F5299E" w:rsidRDefault="00887714" w:rsidP="00F2296C">
            <w:pPr>
              <w:spacing w:line="240" w:lineRule="auto"/>
              <w:ind w:right="33" w:firstLine="567"/>
              <w:rPr>
                <w:rFonts w:ascii="Times New Roman" w:hAnsi="Times New Roman"/>
                <w:sz w:val="28"/>
                <w:szCs w:val="28"/>
              </w:rPr>
            </w:pPr>
          </w:p>
        </w:tc>
        <w:tc>
          <w:tcPr>
            <w:tcW w:w="3686" w:type="dxa"/>
            <w:gridSpan w:val="2"/>
          </w:tcPr>
          <w:p w:rsidR="00887714" w:rsidRPr="00D635EF" w:rsidRDefault="00887714" w:rsidP="00F2296C">
            <w:pPr>
              <w:pStyle w:val="Default"/>
              <w:ind w:firstLine="567"/>
              <w:rPr>
                <w:color w:val="auto"/>
                <w:sz w:val="28"/>
                <w:szCs w:val="28"/>
              </w:rPr>
            </w:pPr>
            <w:r w:rsidRPr="00D635EF">
              <w:rPr>
                <w:color w:val="auto"/>
                <w:sz w:val="28"/>
                <w:szCs w:val="28"/>
              </w:rPr>
              <w:t xml:space="preserve">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 </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p>
        </w:tc>
        <w:tc>
          <w:tcPr>
            <w:tcW w:w="9640" w:type="dxa"/>
            <w:gridSpan w:val="5"/>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Подпункт а) пункта 1 части 5 статьи 23 Градостроительного кодекса Российской Федерации: «электро-, тепло-, газо- и водоснабжение населения, водоотведение;».</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r w:rsidRPr="00F5299E">
              <w:rPr>
                <w:rFonts w:ascii="Times New Roman" w:hAnsi="Times New Roman"/>
                <w:sz w:val="28"/>
                <w:szCs w:val="28"/>
              </w:rPr>
              <w:t>2</w:t>
            </w:r>
          </w:p>
        </w:tc>
        <w:tc>
          <w:tcPr>
            <w:tcW w:w="2694" w:type="dxa"/>
            <w:gridSpan w:val="2"/>
          </w:tcPr>
          <w:p w:rsidR="00887714" w:rsidRPr="00F5299E" w:rsidRDefault="00887714" w:rsidP="00F2296C">
            <w:pPr>
              <w:spacing w:line="240" w:lineRule="auto"/>
              <w:ind w:firstLine="567"/>
              <w:rPr>
                <w:rFonts w:ascii="Times New Roman" w:hAnsi="Times New Roman"/>
                <w:b/>
                <w:sz w:val="28"/>
                <w:szCs w:val="28"/>
              </w:rPr>
            </w:pPr>
            <w:r w:rsidRPr="00F5299E">
              <w:rPr>
                <w:rFonts w:ascii="Times New Roman" w:hAnsi="Times New Roman"/>
                <w:b/>
                <w:sz w:val="28"/>
                <w:szCs w:val="28"/>
              </w:rPr>
              <w:t>Объекты теплоснабжения и горячего водоснабжения</w:t>
            </w:r>
          </w:p>
        </w:tc>
        <w:tc>
          <w:tcPr>
            <w:tcW w:w="3260" w:type="dxa"/>
          </w:tcPr>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Показатель рассчитан по формуле:</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ГПтеп.эл.=НГПэл.*Нфакт.,</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где</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НГПэл.. – норма потребления электроэнергии в целях теплоснабжения и снабжения горячей водой на 1 человека в год;</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Нфакт. – количество населения, фактически проживающего в неблагоустроенных домах.</w:t>
            </w:r>
          </w:p>
        </w:tc>
        <w:tc>
          <w:tcPr>
            <w:tcW w:w="3686" w:type="dxa"/>
            <w:gridSpan w:val="2"/>
          </w:tcPr>
          <w:p w:rsidR="00887714" w:rsidRPr="00D635EF" w:rsidRDefault="00887714" w:rsidP="00F2296C">
            <w:pPr>
              <w:pStyle w:val="Default"/>
              <w:ind w:firstLine="567"/>
              <w:rPr>
                <w:color w:val="auto"/>
                <w:sz w:val="28"/>
                <w:szCs w:val="28"/>
              </w:rPr>
            </w:pPr>
            <w:r w:rsidRPr="00D635EF">
              <w:rPr>
                <w:color w:val="auto"/>
                <w:sz w:val="28"/>
                <w:szCs w:val="28"/>
              </w:rPr>
              <w:t xml:space="preserve">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 </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p>
        </w:tc>
        <w:tc>
          <w:tcPr>
            <w:tcW w:w="9640" w:type="dxa"/>
            <w:gridSpan w:val="5"/>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Подпункт а) пункта 1 части 5 статьи 23 Градостроительного кодекса Российской Федерации: «электро-, тепло-, газо- и водоснабжение населения, водоотведение;».</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r w:rsidRPr="00F5299E">
              <w:rPr>
                <w:rFonts w:ascii="Times New Roman" w:hAnsi="Times New Roman"/>
                <w:sz w:val="28"/>
                <w:szCs w:val="28"/>
              </w:rPr>
              <w:t>3</w:t>
            </w:r>
          </w:p>
        </w:tc>
        <w:tc>
          <w:tcPr>
            <w:tcW w:w="2694" w:type="dxa"/>
            <w:gridSpan w:val="2"/>
          </w:tcPr>
          <w:p w:rsidR="00887714" w:rsidRPr="00F5299E" w:rsidRDefault="00887714" w:rsidP="00F2296C">
            <w:pPr>
              <w:spacing w:line="240" w:lineRule="auto"/>
              <w:ind w:firstLine="567"/>
              <w:rPr>
                <w:rFonts w:ascii="Times New Roman" w:hAnsi="Times New Roman"/>
                <w:b/>
                <w:sz w:val="28"/>
                <w:szCs w:val="28"/>
              </w:rPr>
            </w:pPr>
            <w:r w:rsidRPr="00F5299E">
              <w:rPr>
                <w:rFonts w:ascii="Times New Roman" w:hAnsi="Times New Roman"/>
                <w:b/>
                <w:sz w:val="28"/>
                <w:szCs w:val="28"/>
              </w:rPr>
              <w:t>Объекты газоснабжения населения</w:t>
            </w:r>
          </w:p>
        </w:tc>
        <w:tc>
          <w:tcPr>
            <w:tcW w:w="6946" w:type="dxa"/>
            <w:gridSpan w:val="3"/>
          </w:tcPr>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Показатель рассчитан по формуле:</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ГПгаз.=НГПгаз.* Н,</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где</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НГПгаз. – норма потребления природного газа на 1 человека в год;</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Н. – количество населения.</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p>
        </w:tc>
        <w:tc>
          <w:tcPr>
            <w:tcW w:w="9640" w:type="dxa"/>
            <w:gridSpan w:val="5"/>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Подпункт а) пункта 1 части 5 статьи 23 Градостроительного кодекса Российской Федерации: «электро-, тепло-, газо- и водоснабжение населения, водоотведение;».</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r w:rsidRPr="00F5299E">
              <w:rPr>
                <w:rFonts w:ascii="Times New Roman" w:hAnsi="Times New Roman"/>
                <w:sz w:val="28"/>
                <w:szCs w:val="28"/>
              </w:rPr>
              <w:t>4</w:t>
            </w:r>
          </w:p>
        </w:tc>
        <w:tc>
          <w:tcPr>
            <w:tcW w:w="2694" w:type="dxa"/>
            <w:gridSpan w:val="2"/>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b/>
                <w:sz w:val="28"/>
                <w:szCs w:val="28"/>
              </w:rPr>
              <w:t>Объекты централизованноговодоснабжения населения холодной водой на хозяйственно-бытовые нужды</w:t>
            </w:r>
          </w:p>
        </w:tc>
        <w:tc>
          <w:tcPr>
            <w:tcW w:w="3260" w:type="dxa"/>
          </w:tcPr>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Показатель рассчитан по формуле:</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ГПхв.мин.=(НГПхв.*Н)+(НГПхв.1*СЖ),</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где</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НГПхв.. – норма потребления холодной воды на 1 человека в год;</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Н – количество населения;</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НГПхв.1– норма потребления холодной воды на 1 с/х животное в год;</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СЖ – количество с/х животных по видам.</w:t>
            </w:r>
          </w:p>
        </w:tc>
        <w:tc>
          <w:tcPr>
            <w:tcW w:w="3686" w:type="dxa"/>
            <w:gridSpan w:val="2"/>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100% расположение объектов на территории населенных пунктов</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p>
        </w:tc>
        <w:tc>
          <w:tcPr>
            <w:tcW w:w="9640" w:type="dxa"/>
            <w:gridSpan w:val="5"/>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Подпункт а) пункта 1 части 5 статьи 23 Градостроительного кодекса Российской Федерации: «электро-, тепло-, газо- и водоснабжение населения, водоотведение;».</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r w:rsidRPr="00F5299E">
              <w:rPr>
                <w:rFonts w:ascii="Times New Roman" w:hAnsi="Times New Roman"/>
                <w:sz w:val="28"/>
                <w:szCs w:val="28"/>
              </w:rPr>
              <w:t>5</w:t>
            </w:r>
          </w:p>
        </w:tc>
        <w:tc>
          <w:tcPr>
            <w:tcW w:w="2410" w:type="dxa"/>
          </w:tcPr>
          <w:p w:rsidR="00887714" w:rsidRPr="00F5299E" w:rsidRDefault="00887714" w:rsidP="00F2296C">
            <w:pPr>
              <w:spacing w:after="120" w:line="240" w:lineRule="auto"/>
              <w:ind w:right="33" w:firstLine="567"/>
              <w:rPr>
                <w:rFonts w:ascii="Times New Roman" w:hAnsi="Times New Roman"/>
                <w:sz w:val="28"/>
                <w:szCs w:val="28"/>
              </w:rPr>
            </w:pPr>
            <w:r w:rsidRPr="00F5299E">
              <w:rPr>
                <w:rFonts w:ascii="Times New Roman" w:hAnsi="Times New Roman"/>
                <w:b/>
                <w:bCs/>
                <w:sz w:val="28"/>
                <w:szCs w:val="28"/>
              </w:rPr>
              <w:t>Объекты водоотведения</w:t>
            </w:r>
          </w:p>
        </w:tc>
        <w:tc>
          <w:tcPr>
            <w:tcW w:w="3828" w:type="dxa"/>
            <w:gridSpan w:val="3"/>
          </w:tcPr>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Показатель рассчитан по формуле:</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ГПво.мин.=ГПхв.мин.-ГПсх.,</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где</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ГПхв.мин. – минимальный нормативный показатель снабжения населения поселения холодной водой;</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ГПсх. – минимальный нормативный показатель потребления холодной водой на с/х животных.</w:t>
            </w:r>
          </w:p>
        </w:tc>
        <w:tc>
          <w:tcPr>
            <w:tcW w:w="3402" w:type="dxa"/>
          </w:tcPr>
          <w:p w:rsidR="00887714" w:rsidRPr="00D635EF" w:rsidRDefault="00887714" w:rsidP="00F2296C">
            <w:pPr>
              <w:pStyle w:val="Default"/>
              <w:ind w:firstLine="567"/>
              <w:rPr>
                <w:color w:val="auto"/>
                <w:sz w:val="28"/>
                <w:szCs w:val="28"/>
              </w:rPr>
            </w:pPr>
            <w:r w:rsidRPr="00D635EF">
              <w:rPr>
                <w:color w:val="auto"/>
                <w:sz w:val="28"/>
                <w:szCs w:val="28"/>
              </w:rPr>
              <w:t xml:space="preserve">Максимальная доступность для населения объектов (очистных сооружений) не нормируется. </w:t>
            </w:r>
          </w:p>
          <w:p w:rsidR="00887714" w:rsidRPr="00F5299E" w:rsidRDefault="00887714" w:rsidP="00F2296C">
            <w:pPr>
              <w:spacing w:line="240" w:lineRule="auto"/>
              <w:ind w:right="34" w:firstLine="567"/>
              <w:rPr>
                <w:rFonts w:ascii="Times New Roman" w:hAnsi="Times New Roman"/>
                <w:sz w:val="28"/>
                <w:szCs w:val="28"/>
              </w:rPr>
            </w:pP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p>
        </w:tc>
        <w:tc>
          <w:tcPr>
            <w:tcW w:w="9640" w:type="dxa"/>
            <w:gridSpan w:val="5"/>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Подпункт а) пункта 1 части 5 статьи 23 Градостроительного кодекса Российской Федерации: «электро-, тепло-, газо- и водоснабжение населения, водоотведение;».</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r w:rsidRPr="00F5299E">
              <w:rPr>
                <w:rFonts w:ascii="Times New Roman" w:hAnsi="Times New Roman"/>
                <w:sz w:val="28"/>
                <w:szCs w:val="28"/>
              </w:rPr>
              <w:t>6</w:t>
            </w:r>
          </w:p>
        </w:tc>
        <w:tc>
          <w:tcPr>
            <w:tcW w:w="2694" w:type="dxa"/>
            <w:gridSpan w:val="2"/>
          </w:tcPr>
          <w:p w:rsidR="00887714" w:rsidRPr="00F5299E" w:rsidRDefault="00887714" w:rsidP="00F2296C">
            <w:pPr>
              <w:spacing w:line="240" w:lineRule="auto"/>
              <w:ind w:firstLine="567"/>
              <w:rPr>
                <w:rFonts w:ascii="Times New Roman" w:hAnsi="Times New Roman"/>
                <w:b/>
                <w:sz w:val="28"/>
                <w:szCs w:val="28"/>
              </w:rPr>
            </w:pPr>
            <w:r w:rsidRPr="00F5299E">
              <w:rPr>
                <w:rFonts w:ascii="Times New Roman" w:hAnsi="Times New Roman"/>
                <w:b/>
                <w:sz w:val="28"/>
                <w:szCs w:val="28"/>
              </w:rPr>
              <w:t xml:space="preserve">Автомобильные дороги улично-дорожной сети населенного пункта с твердым покрытием </w:t>
            </w:r>
          </w:p>
        </w:tc>
        <w:tc>
          <w:tcPr>
            <w:tcW w:w="3260" w:type="dxa"/>
          </w:tcPr>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Показатель взят исходя из анализа численности населения, площади населенных пунктов, размера дорожного фонда поселения и фактического состояния.</w:t>
            </w:r>
          </w:p>
        </w:tc>
        <w:tc>
          <w:tcPr>
            <w:tcW w:w="3686" w:type="dxa"/>
            <w:gridSpan w:val="2"/>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Не нормируется</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p>
        </w:tc>
        <w:tc>
          <w:tcPr>
            <w:tcW w:w="9640" w:type="dxa"/>
            <w:gridSpan w:val="5"/>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Подпункт б) пункта 1 части 5 статьи 23 Градостроительного кодекса Российской Федерации: «автомобильные дороги местного значения;».</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2Пункт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r w:rsidRPr="00F5299E">
              <w:rPr>
                <w:rFonts w:ascii="Times New Roman" w:hAnsi="Times New Roman"/>
                <w:sz w:val="28"/>
                <w:szCs w:val="28"/>
              </w:rPr>
              <w:t>7</w:t>
            </w:r>
          </w:p>
        </w:tc>
        <w:tc>
          <w:tcPr>
            <w:tcW w:w="2694" w:type="dxa"/>
            <w:gridSpan w:val="2"/>
          </w:tcPr>
          <w:p w:rsidR="00887714" w:rsidRPr="00F5299E" w:rsidRDefault="00887714" w:rsidP="00F2296C">
            <w:pPr>
              <w:spacing w:line="240" w:lineRule="auto"/>
              <w:ind w:firstLine="567"/>
              <w:rPr>
                <w:rFonts w:ascii="Times New Roman" w:hAnsi="Times New Roman"/>
                <w:b/>
                <w:sz w:val="28"/>
                <w:szCs w:val="28"/>
              </w:rPr>
            </w:pPr>
            <w:r w:rsidRPr="00F5299E">
              <w:rPr>
                <w:rFonts w:ascii="Times New Roman" w:hAnsi="Times New Roman"/>
                <w:b/>
                <w:sz w:val="28"/>
                <w:szCs w:val="28"/>
              </w:rPr>
              <w:t>Парковка (парковочные места)</w:t>
            </w:r>
          </w:p>
        </w:tc>
        <w:tc>
          <w:tcPr>
            <w:tcW w:w="3260" w:type="dxa"/>
          </w:tcPr>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Показатель взят исходя из анализа численности населения, площади населенных пунктов, преобладания индивидуального жилищного фонда и экономической целесообразности создания муниципальных бесплатных парковок, без учета коммерческих мест хранения автотранспорта и парковочных мест</w:t>
            </w:r>
          </w:p>
        </w:tc>
        <w:tc>
          <w:tcPr>
            <w:tcW w:w="3686" w:type="dxa"/>
            <w:gridSpan w:val="2"/>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Показатель взят исходя из необходимости расположения объекта в границах населенного пункта в целях временного хранения автотранспортных средств населением поселения</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Раздел 11 СП 42.13330.2011</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Приложение К СП 42.13330.2011</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p>
        </w:tc>
        <w:tc>
          <w:tcPr>
            <w:tcW w:w="9640" w:type="dxa"/>
            <w:gridSpan w:val="5"/>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Подпункт б) пункта 1 части 5 статьи 23 Градостроительного кодекса Российской Федерации: «автомобильные дороги местного значения;».</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2Пункт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r w:rsidRPr="00F5299E">
              <w:rPr>
                <w:rFonts w:ascii="Times New Roman" w:hAnsi="Times New Roman"/>
                <w:sz w:val="28"/>
                <w:szCs w:val="28"/>
              </w:rPr>
              <w:t>8</w:t>
            </w:r>
          </w:p>
        </w:tc>
        <w:tc>
          <w:tcPr>
            <w:tcW w:w="2694" w:type="dxa"/>
            <w:gridSpan w:val="2"/>
          </w:tcPr>
          <w:p w:rsidR="00887714" w:rsidRPr="00D635EF" w:rsidRDefault="00887714" w:rsidP="00F2296C">
            <w:pPr>
              <w:pStyle w:val="Default"/>
              <w:ind w:firstLine="567"/>
              <w:rPr>
                <w:color w:val="auto"/>
                <w:sz w:val="28"/>
                <w:szCs w:val="28"/>
              </w:rPr>
            </w:pPr>
            <w:r w:rsidRPr="00D635EF">
              <w:rPr>
                <w:b/>
                <w:bCs/>
                <w:color w:val="auto"/>
                <w:sz w:val="28"/>
                <w:szCs w:val="28"/>
              </w:rPr>
              <w:t xml:space="preserve">Пешеходный переход </w:t>
            </w:r>
          </w:p>
        </w:tc>
        <w:tc>
          <w:tcPr>
            <w:tcW w:w="3260" w:type="dxa"/>
          </w:tcPr>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Показатель взят исходя из анализа численности населения, площади населенных пунктов и интенсивности движения.</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Показатель рассчитан по формуле:</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Кпеш.=Пдор./Пдост.,</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где:</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Пдор. –протяженность а/д местного значения;</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Пдост. – показатель территориальной доступности</w:t>
            </w:r>
          </w:p>
        </w:tc>
        <w:tc>
          <w:tcPr>
            <w:tcW w:w="3686" w:type="dxa"/>
            <w:gridSpan w:val="2"/>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Показатель взят исходя из необходимости минимизировать время затраченное пешеходом в зимний период и повышения транспортной безопасности дорожного движения.</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p>
        </w:tc>
        <w:tc>
          <w:tcPr>
            <w:tcW w:w="9640" w:type="dxa"/>
            <w:gridSpan w:val="5"/>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Подпункт б) пункта 1 части 5 статьи 23 Градостроительного кодекса Российской Федерации: «автомобильные дороги местного значения;».</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2Пункт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r w:rsidRPr="00F5299E">
              <w:rPr>
                <w:rFonts w:ascii="Times New Roman" w:hAnsi="Times New Roman"/>
                <w:sz w:val="28"/>
                <w:szCs w:val="28"/>
              </w:rPr>
              <w:t>9</w:t>
            </w:r>
          </w:p>
        </w:tc>
        <w:tc>
          <w:tcPr>
            <w:tcW w:w="2694" w:type="dxa"/>
            <w:gridSpan w:val="2"/>
          </w:tcPr>
          <w:p w:rsidR="00887714" w:rsidRPr="00D635EF" w:rsidRDefault="00887714" w:rsidP="00F2296C">
            <w:pPr>
              <w:pStyle w:val="Default"/>
              <w:ind w:firstLine="567"/>
              <w:rPr>
                <w:color w:val="auto"/>
                <w:sz w:val="28"/>
                <w:szCs w:val="28"/>
              </w:rPr>
            </w:pPr>
            <w:r w:rsidRPr="00D635EF">
              <w:rPr>
                <w:b/>
                <w:bCs/>
                <w:color w:val="auto"/>
                <w:sz w:val="28"/>
                <w:szCs w:val="28"/>
              </w:rPr>
              <w:t xml:space="preserve">Автобусные остановки </w:t>
            </w:r>
          </w:p>
        </w:tc>
        <w:tc>
          <w:tcPr>
            <w:tcW w:w="3260" w:type="dxa"/>
          </w:tcPr>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Показатель взят исходя из анализа перспективной численности населения, проектной площади населенных пунктов.</w:t>
            </w:r>
          </w:p>
        </w:tc>
        <w:tc>
          <w:tcPr>
            <w:tcW w:w="3686" w:type="dxa"/>
            <w:gridSpan w:val="2"/>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СП 42.13330.2011 «Градостроительство. Планировка и застройка городских и сельских поселений». П. 11.15</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ОСТ 218.1.002-2003.»Автобусные остановки на автомобильных дорогах. Общие технические требования»</w:t>
            </w:r>
          </w:p>
        </w:tc>
      </w:tr>
      <w:tr w:rsidR="00887714" w:rsidRPr="00F5299E" w:rsidTr="00F2296C">
        <w:tc>
          <w:tcPr>
            <w:tcW w:w="425" w:type="dxa"/>
          </w:tcPr>
          <w:p w:rsidR="00887714" w:rsidRPr="00F5299E" w:rsidRDefault="00887714" w:rsidP="00F2296C">
            <w:pPr>
              <w:spacing w:line="240" w:lineRule="auto"/>
              <w:ind w:right="600" w:firstLine="567"/>
              <w:rPr>
                <w:rFonts w:ascii="Times New Roman" w:hAnsi="Times New Roman"/>
                <w:sz w:val="28"/>
                <w:szCs w:val="28"/>
              </w:rPr>
            </w:pPr>
          </w:p>
        </w:tc>
        <w:tc>
          <w:tcPr>
            <w:tcW w:w="9640" w:type="dxa"/>
            <w:gridSpan w:val="5"/>
          </w:tcPr>
          <w:p w:rsidR="00887714" w:rsidRPr="00D635EF" w:rsidRDefault="00887714" w:rsidP="00F2296C">
            <w:pPr>
              <w:pStyle w:val="Default"/>
              <w:ind w:firstLine="567"/>
              <w:rPr>
                <w:color w:val="auto"/>
                <w:sz w:val="28"/>
                <w:szCs w:val="28"/>
              </w:rPr>
            </w:pPr>
            <w:r w:rsidRPr="00D635EF">
              <w:rPr>
                <w:color w:val="auto"/>
                <w:sz w:val="28"/>
                <w:szCs w:val="28"/>
              </w:rPr>
              <w:t xml:space="preserve">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 </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Пункт 7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3. Пункт 14 части 3 статьи 3(1) Закона Иркутской области от 23 июля 2008 года № 59-оз «О градостроительной деятельности в Иркутской области»: «иные объекты;».</w:t>
            </w:r>
          </w:p>
        </w:tc>
      </w:tr>
      <w:tr w:rsidR="00887714" w:rsidRPr="00F5299E" w:rsidTr="00F2296C">
        <w:tc>
          <w:tcPr>
            <w:tcW w:w="425" w:type="dxa"/>
          </w:tcPr>
          <w:p w:rsidR="00887714" w:rsidRPr="00F5299E" w:rsidRDefault="00887714" w:rsidP="00F2296C">
            <w:pPr>
              <w:spacing w:line="240" w:lineRule="auto"/>
              <w:ind w:right="-108" w:firstLine="567"/>
              <w:rPr>
                <w:rFonts w:ascii="Times New Roman" w:hAnsi="Times New Roman"/>
                <w:sz w:val="28"/>
                <w:szCs w:val="28"/>
              </w:rPr>
            </w:pPr>
            <w:r w:rsidRPr="00F5299E">
              <w:rPr>
                <w:rFonts w:ascii="Times New Roman" w:hAnsi="Times New Roman"/>
                <w:sz w:val="28"/>
                <w:szCs w:val="28"/>
              </w:rPr>
              <w:t>10</w:t>
            </w:r>
          </w:p>
        </w:tc>
        <w:tc>
          <w:tcPr>
            <w:tcW w:w="2694" w:type="dxa"/>
            <w:gridSpan w:val="2"/>
          </w:tcPr>
          <w:p w:rsidR="00887714" w:rsidRPr="00D635EF" w:rsidRDefault="00887714" w:rsidP="00F2296C">
            <w:pPr>
              <w:pStyle w:val="Default"/>
              <w:ind w:firstLine="567"/>
              <w:rPr>
                <w:color w:val="auto"/>
                <w:sz w:val="28"/>
                <w:szCs w:val="28"/>
              </w:rPr>
            </w:pPr>
            <w:r w:rsidRPr="00D635EF">
              <w:rPr>
                <w:b/>
                <w:bCs/>
                <w:color w:val="auto"/>
                <w:sz w:val="28"/>
                <w:szCs w:val="28"/>
              </w:rPr>
              <w:t xml:space="preserve">Противопожарный водоем (резервуар) </w:t>
            </w:r>
          </w:p>
        </w:tc>
        <w:tc>
          <w:tcPr>
            <w:tcW w:w="3260" w:type="dxa"/>
          </w:tcPr>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пп. 4.1, 4.3, 9.10 СП 8.13130.2009 «Системы противопожарной защиты. Источники наружного противопожарного водоснабжения. Требования пожарной безопасности».</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п. 16.9 СП 31.13330.2012 «Водоснабжение. Наружные сети и сооружения». Актуализированная редакция.</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ч. 5 ст. 67 Федерального закона от 22.07.2008 № 123-ФЗ «Технический регламент о требованиях пожарной</w:t>
            </w:r>
          </w:p>
        </w:tc>
        <w:tc>
          <w:tcPr>
            <w:tcW w:w="3686" w:type="dxa"/>
            <w:gridSpan w:val="2"/>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 9.11 СП 8.13130.2009 «Системы противопожарной защиты. Источники наружного противопожарного водоснабжения. Требования пожарной безопасности».</w:t>
            </w:r>
          </w:p>
        </w:tc>
      </w:tr>
      <w:tr w:rsidR="00887714" w:rsidRPr="00F5299E" w:rsidTr="00F2296C">
        <w:tc>
          <w:tcPr>
            <w:tcW w:w="425" w:type="dxa"/>
          </w:tcPr>
          <w:p w:rsidR="00887714" w:rsidRPr="00F5299E" w:rsidRDefault="00887714" w:rsidP="00F2296C">
            <w:pPr>
              <w:spacing w:line="240" w:lineRule="auto"/>
              <w:ind w:right="-108" w:firstLine="567"/>
              <w:rPr>
                <w:rFonts w:ascii="Times New Roman" w:hAnsi="Times New Roman"/>
                <w:sz w:val="28"/>
                <w:szCs w:val="28"/>
              </w:rPr>
            </w:pPr>
          </w:p>
        </w:tc>
        <w:tc>
          <w:tcPr>
            <w:tcW w:w="9640" w:type="dxa"/>
            <w:gridSpan w:val="5"/>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 городского округа;».</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Пункт 9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первичных мер пожарной безопасности в границах населенных пунктов поселения;».</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
        </w:tc>
      </w:tr>
      <w:tr w:rsidR="00887714" w:rsidRPr="00F5299E" w:rsidTr="00F2296C">
        <w:tc>
          <w:tcPr>
            <w:tcW w:w="425" w:type="dxa"/>
          </w:tcPr>
          <w:p w:rsidR="00887714" w:rsidRPr="00F5299E" w:rsidRDefault="00887714" w:rsidP="00F2296C">
            <w:pPr>
              <w:spacing w:line="240" w:lineRule="auto"/>
              <w:ind w:right="-108" w:firstLine="567"/>
              <w:rPr>
                <w:rFonts w:ascii="Times New Roman" w:hAnsi="Times New Roman"/>
                <w:sz w:val="28"/>
                <w:szCs w:val="28"/>
              </w:rPr>
            </w:pPr>
            <w:r w:rsidRPr="00F5299E">
              <w:rPr>
                <w:rFonts w:ascii="Times New Roman" w:hAnsi="Times New Roman"/>
                <w:sz w:val="28"/>
                <w:szCs w:val="28"/>
              </w:rPr>
              <w:t>11</w:t>
            </w:r>
          </w:p>
        </w:tc>
        <w:tc>
          <w:tcPr>
            <w:tcW w:w="2694" w:type="dxa"/>
            <w:gridSpan w:val="2"/>
          </w:tcPr>
          <w:p w:rsidR="00887714" w:rsidRPr="00D635EF" w:rsidRDefault="00887714" w:rsidP="00F2296C">
            <w:pPr>
              <w:pStyle w:val="Default"/>
              <w:ind w:firstLine="567"/>
              <w:rPr>
                <w:color w:val="auto"/>
                <w:sz w:val="28"/>
                <w:szCs w:val="28"/>
              </w:rPr>
            </w:pPr>
            <w:r w:rsidRPr="00D635EF">
              <w:rPr>
                <w:b/>
                <w:bCs/>
                <w:color w:val="auto"/>
                <w:sz w:val="28"/>
                <w:szCs w:val="28"/>
              </w:rPr>
              <w:t xml:space="preserve">Общественные кладбища </w:t>
            </w:r>
          </w:p>
        </w:tc>
        <w:tc>
          <w:tcPr>
            <w:tcW w:w="3260" w:type="dxa"/>
          </w:tcPr>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Показатель рассчитан по формуле:</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ГПэл.= НПзу.*Нфакт./1000,</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где</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НПзу. – нормативнаяплощадь земельного участка в га на 1000 чел.;</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Нфакт. – количество населения.</w:t>
            </w:r>
          </w:p>
        </w:tc>
        <w:tc>
          <w:tcPr>
            <w:tcW w:w="3686" w:type="dxa"/>
            <w:gridSpan w:val="2"/>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Показатель транспортной доступности взят по формуле:</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ТрД=Рмах/Сср.,</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Где</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Рмах – расстояние между населенными пунктами;</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Сср. – средняя скорость движения транспортного средства в минуту.</w:t>
            </w:r>
          </w:p>
        </w:tc>
      </w:tr>
      <w:tr w:rsidR="00887714" w:rsidRPr="00F5299E" w:rsidTr="00F2296C">
        <w:tc>
          <w:tcPr>
            <w:tcW w:w="425" w:type="dxa"/>
          </w:tcPr>
          <w:p w:rsidR="00887714" w:rsidRPr="00F5299E" w:rsidRDefault="00887714" w:rsidP="00F2296C">
            <w:pPr>
              <w:spacing w:line="240" w:lineRule="auto"/>
              <w:ind w:right="-108" w:firstLine="567"/>
              <w:rPr>
                <w:rFonts w:ascii="Times New Roman" w:hAnsi="Times New Roman"/>
                <w:sz w:val="28"/>
                <w:szCs w:val="28"/>
              </w:rPr>
            </w:pPr>
          </w:p>
        </w:tc>
        <w:tc>
          <w:tcPr>
            <w:tcW w:w="9640" w:type="dxa"/>
            <w:gridSpan w:val="5"/>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Пункт 22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ритуальных услуг и содержание мест захоронения;».</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Пункт 10 части 3 статьи 3(1) Закона Иркутской области от 23 июля 2008 года № 59-оз «О градостроительной деятельности в Иркутской области»: «объекты, включая земельные участки, предназначенные для организации ритуальных услуг и содержания мест захоронения».</w:t>
            </w:r>
          </w:p>
        </w:tc>
      </w:tr>
      <w:tr w:rsidR="00887714" w:rsidRPr="00F5299E" w:rsidTr="00F2296C">
        <w:tc>
          <w:tcPr>
            <w:tcW w:w="425" w:type="dxa"/>
          </w:tcPr>
          <w:p w:rsidR="00887714" w:rsidRPr="00F5299E" w:rsidRDefault="00887714" w:rsidP="00F2296C">
            <w:pPr>
              <w:spacing w:line="240" w:lineRule="auto"/>
              <w:ind w:right="-108" w:firstLine="567"/>
              <w:rPr>
                <w:rFonts w:ascii="Times New Roman" w:hAnsi="Times New Roman"/>
                <w:sz w:val="28"/>
                <w:szCs w:val="28"/>
              </w:rPr>
            </w:pPr>
            <w:r w:rsidRPr="00F5299E">
              <w:rPr>
                <w:rFonts w:ascii="Times New Roman" w:hAnsi="Times New Roman"/>
                <w:sz w:val="28"/>
                <w:szCs w:val="28"/>
              </w:rPr>
              <w:t>12</w:t>
            </w:r>
          </w:p>
        </w:tc>
        <w:tc>
          <w:tcPr>
            <w:tcW w:w="2694" w:type="dxa"/>
            <w:gridSpan w:val="2"/>
          </w:tcPr>
          <w:p w:rsidR="00887714" w:rsidRPr="00D635EF" w:rsidRDefault="00887714" w:rsidP="00F2296C">
            <w:pPr>
              <w:pStyle w:val="Default"/>
              <w:ind w:firstLine="567"/>
              <w:rPr>
                <w:color w:val="auto"/>
                <w:sz w:val="28"/>
                <w:szCs w:val="28"/>
              </w:rPr>
            </w:pPr>
            <w:r w:rsidRPr="00D635EF">
              <w:rPr>
                <w:b/>
                <w:bCs/>
                <w:color w:val="auto"/>
                <w:sz w:val="28"/>
                <w:szCs w:val="28"/>
              </w:rPr>
              <w:t>Муниципальный маневренный фонд</w:t>
            </w:r>
          </w:p>
        </w:tc>
        <w:tc>
          <w:tcPr>
            <w:tcW w:w="3260" w:type="dxa"/>
          </w:tcPr>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Показатель взят по формуле:</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Пмжф=(Нвжд+ Нажд)*Пн*Кп,</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где</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Нвжд - число людей проживающих в ветхих жилых домах;</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Нажд - число людей проживающих в аварийных жилых домах;</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Пн – минимальная нормативная площадь жилого помещения маневренного фонда на 1 человека (6 м2/чел.);</w:t>
            </w:r>
          </w:p>
          <w:p w:rsidR="00887714" w:rsidRPr="00F5299E" w:rsidRDefault="00887714" w:rsidP="00F2296C">
            <w:pPr>
              <w:spacing w:line="240" w:lineRule="auto"/>
              <w:ind w:right="33" w:firstLine="567"/>
              <w:rPr>
                <w:rFonts w:ascii="Times New Roman" w:hAnsi="Times New Roman"/>
                <w:sz w:val="28"/>
                <w:szCs w:val="28"/>
              </w:rPr>
            </w:pPr>
            <w:r w:rsidRPr="00F5299E">
              <w:rPr>
                <w:rFonts w:ascii="Times New Roman" w:hAnsi="Times New Roman"/>
                <w:sz w:val="28"/>
                <w:szCs w:val="28"/>
              </w:rPr>
              <w:t>Кп – поправочный коэффициент на возможность одновременного заселения всех нуждающихся граждан</w:t>
            </w:r>
          </w:p>
        </w:tc>
        <w:tc>
          <w:tcPr>
            <w:tcW w:w="3686" w:type="dxa"/>
            <w:gridSpan w:val="2"/>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ч.1 ст. 83 Земельного кодекса Российской Федерации</w:t>
            </w:r>
          </w:p>
        </w:tc>
      </w:tr>
      <w:tr w:rsidR="00887714" w:rsidRPr="00F5299E" w:rsidTr="00F2296C">
        <w:tc>
          <w:tcPr>
            <w:tcW w:w="425" w:type="dxa"/>
          </w:tcPr>
          <w:p w:rsidR="00887714" w:rsidRPr="00F5299E" w:rsidRDefault="00887714" w:rsidP="00F2296C">
            <w:pPr>
              <w:spacing w:line="240" w:lineRule="auto"/>
              <w:ind w:right="-108" w:firstLine="567"/>
              <w:rPr>
                <w:rFonts w:ascii="Times New Roman" w:hAnsi="Times New Roman"/>
                <w:sz w:val="28"/>
                <w:szCs w:val="28"/>
              </w:rPr>
            </w:pPr>
          </w:p>
        </w:tc>
        <w:tc>
          <w:tcPr>
            <w:tcW w:w="9640" w:type="dxa"/>
            <w:gridSpan w:val="5"/>
          </w:tcPr>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Пункт 6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строительства и содержания муниципального жилищного фонда;».</w:t>
            </w:r>
          </w:p>
          <w:p w:rsidR="00887714" w:rsidRPr="00F5299E" w:rsidRDefault="00887714" w:rsidP="00F2296C">
            <w:pPr>
              <w:spacing w:line="240" w:lineRule="auto"/>
              <w:ind w:right="34" w:firstLine="567"/>
              <w:rPr>
                <w:rFonts w:ascii="Times New Roman" w:hAnsi="Times New Roman"/>
                <w:sz w:val="28"/>
                <w:szCs w:val="28"/>
              </w:rPr>
            </w:pPr>
            <w:r w:rsidRPr="00F5299E">
              <w:rPr>
                <w:rFonts w:ascii="Times New Roman" w:hAnsi="Times New Roman"/>
                <w:sz w:val="28"/>
                <w:szCs w:val="28"/>
              </w:rPr>
              <w:t>Пункт 11 части 3 статьи 3(1) Закона Иркутской области от 23 июля 2008 года № 59-оз «О градостроительной деятельности в Иркутской области»:«муниципальный жилищный фонд».</w:t>
            </w:r>
          </w:p>
        </w:tc>
      </w:tr>
    </w:tbl>
    <w:p w:rsidR="00887714" w:rsidRPr="00D635EF" w:rsidRDefault="00887714" w:rsidP="00F2296C">
      <w:pPr>
        <w:spacing w:line="240" w:lineRule="auto"/>
        <w:ind w:firstLine="567"/>
        <w:jc w:val="center"/>
        <w:rPr>
          <w:rFonts w:ascii="Times New Roman" w:hAnsi="Times New Roman"/>
          <w:b/>
          <w:sz w:val="28"/>
          <w:szCs w:val="28"/>
        </w:rPr>
      </w:pPr>
      <w:r w:rsidRPr="00D635EF">
        <w:rPr>
          <w:rFonts w:ascii="Times New Roman" w:hAnsi="Times New Roman"/>
          <w:b/>
          <w:sz w:val="28"/>
          <w:szCs w:val="28"/>
        </w:rPr>
        <w:t>2.2. Объекты физической культуры и массового спорта, культуры, искусства и массового отдыха населения, благоустройства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4"/>
        <w:gridCol w:w="3032"/>
        <w:gridCol w:w="2962"/>
        <w:gridCol w:w="3218"/>
      </w:tblGrid>
      <w:tr w:rsidR="00887714" w:rsidRPr="00F5299E" w:rsidTr="00F2296C">
        <w:tc>
          <w:tcPr>
            <w:tcW w:w="783" w:type="dxa"/>
          </w:tcPr>
          <w:p w:rsidR="00887714" w:rsidRPr="00F5299E" w:rsidRDefault="00887714" w:rsidP="00F2296C">
            <w:pPr>
              <w:spacing w:line="240" w:lineRule="auto"/>
              <w:ind w:firstLine="567"/>
              <w:rPr>
                <w:rFonts w:ascii="Times New Roman" w:hAnsi="Times New Roman"/>
                <w:sz w:val="28"/>
                <w:szCs w:val="28"/>
              </w:rPr>
            </w:pPr>
          </w:p>
        </w:tc>
        <w:tc>
          <w:tcPr>
            <w:tcW w:w="3032"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b/>
                <w:bCs/>
                <w:sz w:val="28"/>
                <w:szCs w:val="28"/>
              </w:rPr>
              <w:t>Наименование видов объектов местного значения</w:t>
            </w:r>
          </w:p>
        </w:tc>
        <w:tc>
          <w:tcPr>
            <w:tcW w:w="2962"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b/>
                <w:bCs/>
                <w:sz w:val="28"/>
                <w:szCs w:val="28"/>
              </w:rPr>
              <w:t>Обоснование расчетных показателей минимально допустимого уровня обеспеченности объектами</w:t>
            </w:r>
          </w:p>
        </w:tc>
        <w:tc>
          <w:tcPr>
            <w:tcW w:w="2794"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b/>
                <w:bCs/>
                <w:sz w:val="28"/>
                <w:szCs w:val="28"/>
              </w:rPr>
              <w:t>Обоснование расчетных показателей максимально допустимого уровня территориальной доступности объектов</w:t>
            </w:r>
          </w:p>
        </w:tc>
      </w:tr>
      <w:tr w:rsidR="00887714" w:rsidRPr="00F5299E" w:rsidTr="00F2296C">
        <w:tc>
          <w:tcPr>
            <w:tcW w:w="783"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1</w:t>
            </w:r>
          </w:p>
        </w:tc>
        <w:tc>
          <w:tcPr>
            <w:tcW w:w="3032" w:type="dxa"/>
          </w:tcPr>
          <w:p w:rsidR="00887714" w:rsidRPr="00F5299E" w:rsidRDefault="00887714" w:rsidP="00F2296C">
            <w:pPr>
              <w:spacing w:line="240" w:lineRule="auto"/>
              <w:ind w:firstLine="567"/>
              <w:rPr>
                <w:rFonts w:ascii="Times New Roman" w:hAnsi="Times New Roman"/>
                <w:b/>
                <w:bCs/>
                <w:sz w:val="28"/>
                <w:szCs w:val="28"/>
              </w:rPr>
            </w:pPr>
            <w:r w:rsidRPr="00F5299E">
              <w:rPr>
                <w:rFonts w:ascii="Times New Roman" w:hAnsi="Times New Roman"/>
                <w:b/>
                <w:bCs/>
                <w:sz w:val="28"/>
                <w:szCs w:val="28"/>
              </w:rPr>
              <w:t>Открытая спортивная площадка</w:t>
            </w:r>
          </w:p>
        </w:tc>
        <w:tc>
          <w:tcPr>
            <w:tcW w:w="2962" w:type="dxa"/>
          </w:tcPr>
          <w:p w:rsidR="00887714" w:rsidRPr="00D635EF" w:rsidRDefault="00887714" w:rsidP="00F2296C">
            <w:pPr>
              <w:pStyle w:val="Default"/>
              <w:ind w:firstLine="567"/>
              <w:rPr>
                <w:color w:val="auto"/>
                <w:sz w:val="28"/>
                <w:szCs w:val="28"/>
              </w:rPr>
            </w:pPr>
            <w:r w:rsidRPr="00D635EF">
              <w:rPr>
                <w:color w:val="auto"/>
                <w:sz w:val="28"/>
                <w:szCs w:val="28"/>
              </w:rPr>
              <w:t xml:space="preserve">Показатель взят исходя из анализа социально-демографического состава населения, численности населения по населенным пунктам, сложившейся застройки и экономической целесообразности. </w:t>
            </w:r>
          </w:p>
        </w:tc>
        <w:tc>
          <w:tcPr>
            <w:tcW w:w="2794" w:type="dxa"/>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Показатель взят по формуле:</w:t>
            </w:r>
          </w:p>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ПрД=Рмах/Сср,</w:t>
            </w:r>
          </w:p>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где</w:t>
            </w:r>
          </w:p>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Рмах – максимальное расстояние до объекта;</w:t>
            </w:r>
          </w:p>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Сср – средняя скорость движения пешехода в минуту.</w:t>
            </w:r>
          </w:p>
        </w:tc>
      </w:tr>
      <w:tr w:rsidR="00887714" w:rsidRPr="00F5299E" w:rsidTr="00F2296C">
        <w:tc>
          <w:tcPr>
            <w:tcW w:w="783" w:type="dxa"/>
          </w:tcPr>
          <w:p w:rsidR="00887714" w:rsidRPr="00F5299E" w:rsidRDefault="00887714" w:rsidP="00F2296C">
            <w:pPr>
              <w:spacing w:line="240" w:lineRule="auto"/>
              <w:ind w:firstLine="567"/>
              <w:rPr>
                <w:rFonts w:ascii="Times New Roman" w:hAnsi="Times New Roman"/>
                <w:sz w:val="28"/>
                <w:szCs w:val="28"/>
              </w:rPr>
            </w:pPr>
          </w:p>
        </w:tc>
        <w:tc>
          <w:tcPr>
            <w:tcW w:w="8788" w:type="dxa"/>
            <w:gridSpan w:val="3"/>
          </w:tcPr>
          <w:p w:rsidR="00887714" w:rsidRPr="00D635EF" w:rsidRDefault="00887714" w:rsidP="00F2296C">
            <w:pPr>
              <w:pStyle w:val="Default"/>
              <w:ind w:firstLine="567"/>
              <w:rPr>
                <w:color w:val="auto"/>
                <w:sz w:val="28"/>
                <w:szCs w:val="28"/>
              </w:rPr>
            </w:pPr>
            <w:r w:rsidRPr="00D635EF">
              <w:rPr>
                <w:color w:val="auto"/>
                <w:sz w:val="28"/>
                <w:szCs w:val="28"/>
              </w:rPr>
              <w:t xml:space="preserve">Подпункт в) пункта 1 части 5 статьи 23 Градостроительного кодекса Российской Федерации: «физическая культура и массовый спорт,». </w:t>
            </w:r>
          </w:p>
          <w:p w:rsidR="00887714" w:rsidRPr="00D635EF" w:rsidRDefault="00887714" w:rsidP="00F2296C">
            <w:pPr>
              <w:pStyle w:val="Default"/>
              <w:ind w:firstLine="567"/>
              <w:rPr>
                <w:color w:val="auto"/>
                <w:sz w:val="28"/>
                <w:szCs w:val="28"/>
              </w:rPr>
            </w:pPr>
            <w:r w:rsidRPr="00D635EF">
              <w:rPr>
                <w:color w:val="auto"/>
                <w:sz w:val="28"/>
                <w:szCs w:val="28"/>
              </w:rPr>
              <w:t xml:space="preserve">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887714" w:rsidRPr="00F5299E" w:rsidRDefault="00887714" w:rsidP="00F2296C">
            <w:pPr>
              <w:spacing w:line="240" w:lineRule="auto"/>
              <w:ind w:firstLine="567"/>
              <w:rPr>
                <w:rFonts w:ascii="Times New Roman" w:hAnsi="Times New Roman"/>
                <w:b/>
                <w:bCs/>
                <w:sz w:val="28"/>
                <w:szCs w:val="28"/>
              </w:rPr>
            </w:pPr>
            <w:r w:rsidRPr="00F5299E">
              <w:rPr>
                <w:rFonts w:ascii="Times New Roman" w:hAnsi="Times New Roman"/>
                <w:sz w:val="28"/>
                <w:szCs w:val="28"/>
              </w:rPr>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w:t>
            </w:r>
          </w:p>
        </w:tc>
      </w:tr>
      <w:tr w:rsidR="00887714" w:rsidRPr="00F5299E" w:rsidTr="00F2296C">
        <w:tc>
          <w:tcPr>
            <w:tcW w:w="783"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2</w:t>
            </w:r>
          </w:p>
        </w:tc>
        <w:tc>
          <w:tcPr>
            <w:tcW w:w="3032" w:type="dxa"/>
          </w:tcPr>
          <w:p w:rsidR="00887714" w:rsidRPr="00F5299E" w:rsidRDefault="00887714" w:rsidP="00F2296C">
            <w:pPr>
              <w:spacing w:line="240" w:lineRule="auto"/>
              <w:ind w:firstLine="567"/>
              <w:rPr>
                <w:rFonts w:ascii="Times New Roman" w:hAnsi="Times New Roman"/>
                <w:b/>
                <w:bCs/>
                <w:sz w:val="28"/>
                <w:szCs w:val="28"/>
              </w:rPr>
            </w:pPr>
            <w:r w:rsidRPr="00F5299E">
              <w:rPr>
                <w:rFonts w:ascii="Times New Roman" w:hAnsi="Times New Roman"/>
                <w:b/>
                <w:bCs/>
                <w:sz w:val="28"/>
                <w:szCs w:val="28"/>
              </w:rPr>
              <w:t>Хоккейный корт</w:t>
            </w:r>
          </w:p>
        </w:tc>
        <w:tc>
          <w:tcPr>
            <w:tcW w:w="2962" w:type="dxa"/>
          </w:tcPr>
          <w:p w:rsidR="00887714" w:rsidRPr="00D635EF" w:rsidRDefault="00887714" w:rsidP="00F2296C">
            <w:pPr>
              <w:pStyle w:val="Default"/>
              <w:ind w:firstLine="567"/>
              <w:rPr>
                <w:color w:val="auto"/>
                <w:sz w:val="28"/>
                <w:szCs w:val="28"/>
              </w:rPr>
            </w:pPr>
            <w:r w:rsidRPr="00D635EF">
              <w:rPr>
                <w:color w:val="auto"/>
                <w:sz w:val="28"/>
                <w:szCs w:val="28"/>
              </w:rPr>
              <w:t xml:space="preserve">Показатель взят исходя из анализа социально-демографического состава населения, численности населения по населенным пунктам, сложившейся застройки и экономической целесообразности. </w:t>
            </w:r>
          </w:p>
        </w:tc>
        <w:tc>
          <w:tcPr>
            <w:tcW w:w="2794" w:type="dxa"/>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Показатель взят по формуле:</w:t>
            </w:r>
          </w:p>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ПрД=Рмах/Сср,</w:t>
            </w:r>
          </w:p>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где</w:t>
            </w:r>
          </w:p>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Рмах – максимальное расстояние до объекта;</w:t>
            </w:r>
          </w:p>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Сср – средняя скорость движения пешехода в минуту.</w:t>
            </w:r>
          </w:p>
        </w:tc>
      </w:tr>
      <w:tr w:rsidR="00887714" w:rsidRPr="00F5299E" w:rsidTr="00F2296C">
        <w:tc>
          <w:tcPr>
            <w:tcW w:w="783" w:type="dxa"/>
          </w:tcPr>
          <w:p w:rsidR="00887714" w:rsidRPr="00F5299E" w:rsidRDefault="00887714" w:rsidP="00F2296C">
            <w:pPr>
              <w:spacing w:line="240" w:lineRule="auto"/>
              <w:ind w:firstLine="567"/>
              <w:rPr>
                <w:rFonts w:ascii="Times New Roman" w:hAnsi="Times New Roman"/>
                <w:sz w:val="28"/>
                <w:szCs w:val="28"/>
              </w:rPr>
            </w:pPr>
          </w:p>
        </w:tc>
        <w:tc>
          <w:tcPr>
            <w:tcW w:w="8788" w:type="dxa"/>
            <w:gridSpan w:val="3"/>
          </w:tcPr>
          <w:p w:rsidR="00887714" w:rsidRPr="00D635EF" w:rsidRDefault="00887714" w:rsidP="00F2296C">
            <w:pPr>
              <w:pStyle w:val="Default"/>
              <w:ind w:firstLine="567"/>
              <w:rPr>
                <w:color w:val="auto"/>
                <w:sz w:val="28"/>
                <w:szCs w:val="28"/>
              </w:rPr>
            </w:pPr>
            <w:r w:rsidRPr="00D635EF">
              <w:rPr>
                <w:color w:val="auto"/>
                <w:sz w:val="28"/>
                <w:szCs w:val="28"/>
              </w:rPr>
              <w:t xml:space="preserve">Подпункт в) пункта 1 части 5 статьи 23 Градостроительного кодекса Российской Федерации: «физическая культура и массовый спорт,». </w:t>
            </w:r>
          </w:p>
          <w:p w:rsidR="00887714" w:rsidRPr="00D635EF" w:rsidRDefault="00887714" w:rsidP="00F2296C">
            <w:pPr>
              <w:pStyle w:val="Default"/>
              <w:ind w:firstLine="567"/>
              <w:rPr>
                <w:color w:val="auto"/>
                <w:sz w:val="28"/>
                <w:szCs w:val="28"/>
              </w:rPr>
            </w:pPr>
            <w:r w:rsidRPr="00D635EF">
              <w:rPr>
                <w:color w:val="auto"/>
                <w:sz w:val="28"/>
                <w:szCs w:val="28"/>
              </w:rPr>
              <w:t xml:space="preserve">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887714" w:rsidRPr="00F5299E" w:rsidRDefault="00887714" w:rsidP="00F2296C">
            <w:pPr>
              <w:spacing w:line="240" w:lineRule="auto"/>
              <w:ind w:firstLine="567"/>
              <w:rPr>
                <w:rFonts w:ascii="Times New Roman" w:hAnsi="Times New Roman"/>
                <w:b/>
                <w:bCs/>
                <w:sz w:val="28"/>
                <w:szCs w:val="28"/>
              </w:rPr>
            </w:pPr>
            <w:r w:rsidRPr="00F5299E">
              <w:rPr>
                <w:rFonts w:ascii="Times New Roman" w:hAnsi="Times New Roman"/>
                <w:sz w:val="28"/>
                <w:szCs w:val="28"/>
              </w:rPr>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w:t>
            </w:r>
          </w:p>
        </w:tc>
      </w:tr>
      <w:tr w:rsidR="00887714" w:rsidRPr="00F5299E" w:rsidTr="00F2296C">
        <w:tc>
          <w:tcPr>
            <w:tcW w:w="783"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3</w:t>
            </w:r>
          </w:p>
        </w:tc>
        <w:tc>
          <w:tcPr>
            <w:tcW w:w="3032"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b/>
                <w:bCs/>
                <w:sz w:val="28"/>
                <w:szCs w:val="28"/>
              </w:rPr>
              <w:t>Дом культуры и творчества</w:t>
            </w:r>
          </w:p>
        </w:tc>
        <w:tc>
          <w:tcPr>
            <w:tcW w:w="2962"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Показатель взят исходя из анализа социально</w:t>
            </w:r>
            <w:r w:rsidRPr="00F5299E">
              <w:rPr>
                <w:rFonts w:ascii="Times New Roman" w:hAnsi="Times New Roman"/>
                <w:sz w:val="28"/>
                <w:szCs w:val="28"/>
              </w:rPr>
              <w:softHyphen/>
              <w:t>демографического состава населения и экономической целесообразности.</w:t>
            </w:r>
          </w:p>
        </w:tc>
        <w:tc>
          <w:tcPr>
            <w:tcW w:w="2794" w:type="dxa"/>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Показатель пешеходной доступности взят по формуле:</w:t>
            </w:r>
          </w:p>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ПрД=Рмах/Сср,</w:t>
            </w:r>
          </w:p>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где</w:t>
            </w:r>
          </w:p>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Рмах – максимальное расстояние до объекта;</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bCs/>
                <w:sz w:val="28"/>
                <w:szCs w:val="28"/>
              </w:rPr>
              <w:t>Сср – средняя скорость движения пешехода в минуту.</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Показатель транспортной доступности взят по формуле:</w:t>
            </w:r>
          </w:p>
          <w:p w:rsidR="00887714" w:rsidRPr="00F5299E" w:rsidRDefault="00887714" w:rsidP="00F2296C">
            <w:pPr>
              <w:spacing w:after="120" w:line="240" w:lineRule="auto"/>
              <w:ind w:firstLine="567"/>
              <w:rPr>
                <w:rFonts w:ascii="Times New Roman" w:hAnsi="Times New Roman"/>
                <w:sz w:val="28"/>
                <w:szCs w:val="28"/>
              </w:rPr>
            </w:pPr>
            <w:r w:rsidRPr="00F5299E">
              <w:rPr>
                <w:rFonts w:ascii="Times New Roman" w:hAnsi="Times New Roman"/>
                <w:sz w:val="28"/>
                <w:szCs w:val="28"/>
              </w:rPr>
              <w:t>ТрД=Р мах/Сср,</w:t>
            </w:r>
          </w:p>
          <w:p w:rsidR="00887714" w:rsidRPr="00F5299E" w:rsidRDefault="00887714" w:rsidP="00F2296C">
            <w:pPr>
              <w:spacing w:before="120" w:line="240" w:lineRule="auto"/>
              <w:ind w:firstLine="567"/>
              <w:rPr>
                <w:rFonts w:ascii="Times New Roman" w:hAnsi="Times New Roman"/>
                <w:sz w:val="28"/>
                <w:szCs w:val="28"/>
              </w:rPr>
            </w:pPr>
            <w:r w:rsidRPr="00F5299E">
              <w:rPr>
                <w:rFonts w:ascii="Times New Roman" w:hAnsi="Times New Roman"/>
                <w:sz w:val="28"/>
                <w:szCs w:val="28"/>
              </w:rPr>
              <w:t>где</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Рмах -расстояние от административного центра до наиболее отдаленного населенного пункта поселения;</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Сср - средняя скорость движения транспортного средства в минуту.</w:t>
            </w:r>
          </w:p>
          <w:p w:rsidR="00887714" w:rsidRPr="00F5299E" w:rsidRDefault="00887714" w:rsidP="00F2296C">
            <w:pPr>
              <w:spacing w:line="240" w:lineRule="auto"/>
              <w:ind w:firstLine="567"/>
              <w:rPr>
                <w:rFonts w:ascii="Times New Roman" w:hAnsi="Times New Roman"/>
                <w:sz w:val="28"/>
                <w:szCs w:val="28"/>
              </w:rPr>
            </w:pPr>
          </w:p>
        </w:tc>
      </w:tr>
      <w:tr w:rsidR="00887714" w:rsidRPr="00F5299E" w:rsidTr="00F2296C">
        <w:tc>
          <w:tcPr>
            <w:tcW w:w="783" w:type="dxa"/>
          </w:tcPr>
          <w:p w:rsidR="00887714" w:rsidRPr="00F5299E" w:rsidRDefault="00887714" w:rsidP="00F2296C">
            <w:pPr>
              <w:spacing w:line="240" w:lineRule="auto"/>
              <w:ind w:firstLine="567"/>
              <w:rPr>
                <w:rFonts w:ascii="Times New Roman" w:hAnsi="Times New Roman"/>
                <w:sz w:val="28"/>
                <w:szCs w:val="28"/>
              </w:rPr>
            </w:pPr>
          </w:p>
        </w:tc>
        <w:tc>
          <w:tcPr>
            <w:tcW w:w="8788" w:type="dxa"/>
            <w:gridSpan w:val="3"/>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Пункт 7 части 3 статьи 3(1) Закона Иркутской области от 23 июля 2008 года № 59-оз «О градостроительной деятельности в Иркутской области»: «объекты культуры».</w:t>
            </w:r>
          </w:p>
        </w:tc>
      </w:tr>
      <w:tr w:rsidR="00887714" w:rsidRPr="00F5299E" w:rsidTr="00F2296C">
        <w:tc>
          <w:tcPr>
            <w:tcW w:w="783"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4</w:t>
            </w:r>
          </w:p>
        </w:tc>
        <w:tc>
          <w:tcPr>
            <w:tcW w:w="3032" w:type="dxa"/>
          </w:tcPr>
          <w:p w:rsidR="00887714" w:rsidRPr="00F5299E" w:rsidRDefault="00887714" w:rsidP="00F2296C">
            <w:pPr>
              <w:spacing w:line="240" w:lineRule="auto"/>
              <w:ind w:firstLine="567"/>
              <w:rPr>
                <w:rFonts w:ascii="Times New Roman" w:hAnsi="Times New Roman"/>
                <w:b/>
                <w:bCs/>
                <w:sz w:val="28"/>
                <w:szCs w:val="28"/>
              </w:rPr>
            </w:pPr>
            <w:r w:rsidRPr="00F5299E">
              <w:rPr>
                <w:rFonts w:ascii="Times New Roman" w:hAnsi="Times New Roman"/>
                <w:b/>
                <w:bCs/>
                <w:sz w:val="28"/>
                <w:szCs w:val="28"/>
              </w:rPr>
              <w:t>Муниципальный музей</w:t>
            </w:r>
          </w:p>
        </w:tc>
        <w:tc>
          <w:tcPr>
            <w:tcW w:w="2962"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Показатель взят исходя из анализа социально</w:t>
            </w:r>
            <w:r w:rsidRPr="00F5299E">
              <w:rPr>
                <w:rFonts w:ascii="Times New Roman" w:hAnsi="Times New Roman"/>
                <w:sz w:val="28"/>
                <w:szCs w:val="28"/>
              </w:rPr>
              <w:softHyphen/>
              <w:t>демографического состава населения и экономической целесообразности.</w:t>
            </w:r>
          </w:p>
        </w:tc>
        <w:tc>
          <w:tcPr>
            <w:tcW w:w="2794"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Показатель транспортной доступности взят по формуле:</w:t>
            </w:r>
          </w:p>
          <w:p w:rsidR="00887714" w:rsidRPr="00F5299E" w:rsidRDefault="00887714" w:rsidP="00F2296C">
            <w:pPr>
              <w:spacing w:after="120" w:line="240" w:lineRule="auto"/>
              <w:ind w:firstLine="567"/>
              <w:rPr>
                <w:rFonts w:ascii="Times New Roman" w:hAnsi="Times New Roman"/>
                <w:sz w:val="28"/>
                <w:szCs w:val="28"/>
              </w:rPr>
            </w:pPr>
            <w:r w:rsidRPr="00F5299E">
              <w:rPr>
                <w:rFonts w:ascii="Times New Roman" w:hAnsi="Times New Roman"/>
                <w:sz w:val="28"/>
                <w:szCs w:val="28"/>
              </w:rPr>
              <w:t>ТрД=Р мах/Сср,</w:t>
            </w:r>
          </w:p>
          <w:p w:rsidR="00887714" w:rsidRPr="00F5299E" w:rsidRDefault="00887714" w:rsidP="00F2296C">
            <w:pPr>
              <w:spacing w:before="120" w:line="240" w:lineRule="auto"/>
              <w:ind w:firstLine="567"/>
              <w:rPr>
                <w:rFonts w:ascii="Times New Roman" w:hAnsi="Times New Roman"/>
                <w:sz w:val="28"/>
                <w:szCs w:val="28"/>
              </w:rPr>
            </w:pPr>
            <w:r w:rsidRPr="00F5299E">
              <w:rPr>
                <w:rFonts w:ascii="Times New Roman" w:hAnsi="Times New Roman"/>
                <w:sz w:val="28"/>
                <w:szCs w:val="28"/>
              </w:rPr>
              <w:t>где</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Рмах-расстояние от административного центра до наиболее отдаленного населенного пункта поселения;</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Сср - средняя скорость движения транспортного средства в минуту.</w:t>
            </w:r>
          </w:p>
          <w:p w:rsidR="00887714" w:rsidRPr="00F5299E" w:rsidRDefault="00887714" w:rsidP="00F2296C">
            <w:pPr>
              <w:spacing w:line="240" w:lineRule="auto"/>
              <w:ind w:firstLine="567"/>
              <w:rPr>
                <w:rFonts w:ascii="Times New Roman" w:hAnsi="Times New Roman"/>
                <w:sz w:val="28"/>
                <w:szCs w:val="28"/>
              </w:rPr>
            </w:pPr>
          </w:p>
        </w:tc>
      </w:tr>
      <w:tr w:rsidR="00887714" w:rsidRPr="00F5299E" w:rsidTr="00F2296C">
        <w:tc>
          <w:tcPr>
            <w:tcW w:w="783" w:type="dxa"/>
          </w:tcPr>
          <w:p w:rsidR="00887714" w:rsidRPr="00F5299E" w:rsidRDefault="00887714" w:rsidP="00F2296C">
            <w:pPr>
              <w:spacing w:line="240" w:lineRule="auto"/>
              <w:ind w:firstLine="567"/>
              <w:rPr>
                <w:rFonts w:ascii="Times New Roman" w:hAnsi="Times New Roman"/>
                <w:sz w:val="28"/>
                <w:szCs w:val="28"/>
              </w:rPr>
            </w:pPr>
          </w:p>
        </w:tc>
        <w:tc>
          <w:tcPr>
            <w:tcW w:w="8788" w:type="dxa"/>
            <w:gridSpan w:val="3"/>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Пункт 7 части 3 статьи 3(1) Закона Иркутской области от 23 июля 2008 года № 59-оз «О градостроительной деятельности в Иркутской области»: «объекты культуры».</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Пункт 1 части 1 статьи 14.1 Федерального закона от 6 октября 2003 года № 131-ФЗ «Об общих принципах организации местного самоуправления в Российской Федерации»: «создание музеев поселения;».</w:t>
            </w:r>
          </w:p>
        </w:tc>
      </w:tr>
      <w:tr w:rsidR="00887714" w:rsidRPr="00F5299E" w:rsidTr="00F2296C">
        <w:tc>
          <w:tcPr>
            <w:tcW w:w="783"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5</w:t>
            </w:r>
          </w:p>
        </w:tc>
        <w:tc>
          <w:tcPr>
            <w:tcW w:w="3032"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b/>
                <w:bCs/>
                <w:sz w:val="28"/>
                <w:szCs w:val="28"/>
              </w:rPr>
              <w:t>Специально оборудованные места массового отдыха населения</w:t>
            </w:r>
          </w:p>
        </w:tc>
        <w:tc>
          <w:tcPr>
            <w:tcW w:w="2962"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Показатель взят исходя из анализа социально</w:t>
            </w:r>
            <w:r w:rsidRPr="00F5299E">
              <w:rPr>
                <w:rFonts w:ascii="Times New Roman" w:hAnsi="Times New Roman"/>
                <w:sz w:val="28"/>
                <w:szCs w:val="28"/>
              </w:rPr>
              <w:softHyphen/>
              <w:t>демографического состава населения и экономической целесообразности.</w:t>
            </w:r>
          </w:p>
        </w:tc>
        <w:tc>
          <w:tcPr>
            <w:tcW w:w="2794" w:type="dxa"/>
          </w:tcPr>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Показатель пешеходной доступности взят по формуле:</w:t>
            </w:r>
          </w:p>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ПрД=Рмах/Сср,</w:t>
            </w:r>
          </w:p>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где</w:t>
            </w:r>
          </w:p>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Рмах – максимальное расстояние до объекта;</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bCs/>
                <w:sz w:val="28"/>
                <w:szCs w:val="28"/>
              </w:rPr>
              <w:t>Сср – средняя скорость движения пешехода в минуту.</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Показатель транспортной доступности взят по формуле:</w:t>
            </w:r>
          </w:p>
          <w:p w:rsidR="00887714" w:rsidRPr="00F5299E" w:rsidRDefault="00887714" w:rsidP="00F2296C">
            <w:pPr>
              <w:spacing w:after="120" w:line="240" w:lineRule="auto"/>
              <w:ind w:firstLine="567"/>
              <w:rPr>
                <w:rFonts w:ascii="Times New Roman" w:hAnsi="Times New Roman"/>
                <w:sz w:val="28"/>
                <w:szCs w:val="28"/>
              </w:rPr>
            </w:pPr>
            <w:r w:rsidRPr="00F5299E">
              <w:rPr>
                <w:rFonts w:ascii="Times New Roman" w:hAnsi="Times New Roman"/>
                <w:sz w:val="28"/>
                <w:szCs w:val="28"/>
              </w:rPr>
              <w:t>ТрД=Р мах/Сср,</w:t>
            </w:r>
          </w:p>
          <w:p w:rsidR="00887714" w:rsidRPr="00F5299E" w:rsidRDefault="00887714" w:rsidP="00F2296C">
            <w:pPr>
              <w:spacing w:before="120" w:line="240" w:lineRule="auto"/>
              <w:ind w:firstLine="567"/>
              <w:rPr>
                <w:rFonts w:ascii="Times New Roman" w:hAnsi="Times New Roman"/>
                <w:sz w:val="28"/>
                <w:szCs w:val="28"/>
              </w:rPr>
            </w:pPr>
            <w:r w:rsidRPr="00F5299E">
              <w:rPr>
                <w:rFonts w:ascii="Times New Roman" w:hAnsi="Times New Roman"/>
                <w:sz w:val="28"/>
                <w:szCs w:val="28"/>
              </w:rPr>
              <w:t>где</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Рмах -расстояние от административного центра до наиболее отдаленного населенного пункта поселения;</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Сср - средняя скорость движения транспортного средства в минуту.</w:t>
            </w:r>
          </w:p>
          <w:p w:rsidR="00887714" w:rsidRPr="00F5299E" w:rsidRDefault="00887714" w:rsidP="00F2296C">
            <w:pPr>
              <w:spacing w:line="240" w:lineRule="auto"/>
              <w:ind w:firstLine="567"/>
              <w:rPr>
                <w:rFonts w:ascii="Times New Roman" w:hAnsi="Times New Roman"/>
                <w:sz w:val="28"/>
                <w:szCs w:val="28"/>
              </w:rPr>
            </w:pPr>
          </w:p>
        </w:tc>
      </w:tr>
      <w:tr w:rsidR="00887714" w:rsidRPr="00F5299E" w:rsidTr="00F2296C">
        <w:tc>
          <w:tcPr>
            <w:tcW w:w="783" w:type="dxa"/>
          </w:tcPr>
          <w:p w:rsidR="00887714" w:rsidRPr="00F5299E" w:rsidRDefault="00887714" w:rsidP="00F2296C">
            <w:pPr>
              <w:spacing w:line="240" w:lineRule="auto"/>
              <w:ind w:firstLine="567"/>
              <w:rPr>
                <w:rFonts w:ascii="Times New Roman" w:hAnsi="Times New Roman"/>
                <w:sz w:val="28"/>
                <w:szCs w:val="28"/>
              </w:rPr>
            </w:pPr>
          </w:p>
        </w:tc>
        <w:tc>
          <w:tcPr>
            <w:tcW w:w="8788" w:type="dxa"/>
            <w:gridSpan w:val="3"/>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Пункт 15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массового отдыха жителей поселения и организация обустройства мест массового отдыха населения,».</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Пункт 12 части 3 статьи 3(1) Закона Иркутской области от 23 июля 2008 года № 59-оз «О градостроительной деятельности в Иркутской области»: «места массового отдыха населения;».</w:t>
            </w:r>
          </w:p>
        </w:tc>
      </w:tr>
      <w:tr w:rsidR="00887714" w:rsidRPr="00F5299E" w:rsidTr="00F2296C">
        <w:tc>
          <w:tcPr>
            <w:tcW w:w="783"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6</w:t>
            </w:r>
          </w:p>
        </w:tc>
        <w:tc>
          <w:tcPr>
            <w:tcW w:w="3032" w:type="dxa"/>
          </w:tcPr>
          <w:p w:rsidR="00887714" w:rsidRPr="00F5299E" w:rsidRDefault="00887714" w:rsidP="00F2296C">
            <w:pPr>
              <w:spacing w:after="60" w:line="240" w:lineRule="auto"/>
              <w:ind w:firstLine="567"/>
              <w:rPr>
                <w:rFonts w:ascii="Times New Roman" w:hAnsi="Times New Roman"/>
                <w:sz w:val="28"/>
                <w:szCs w:val="28"/>
              </w:rPr>
            </w:pPr>
            <w:r w:rsidRPr="00F5299E">
              <w:rPr>
                <w:rFonts w:ascii="Times New Roman" w:hAnsi="Times New Roman"/>
                <w:b/>
                <w:bCs/>
                <w:sz w:val="28"/>
                <w:szCs w:val="28"/>
              </w:rPr>
              <w:t>Муниципальные библиотеки</w:t>
            </w:r>
          </w:p>
        </w:tc>
        <w:tc>
          <w:tcPr>
            <w:tcW w:w="2962"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Показатель взят исходя из анализа численности населения по населенным пунктам и экономической целесообразности.</w:t>
            </w:r>
          </w:p>
        </w:tc>
        <w:tc>
          <w:tcPr>
            <w:tcW w:w="2794"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Показатель взят по формуле:</w:t>
            </w:r>
          </w:p>
          <w:p w:rsidR="00887714" w:rsidRPr="00F5299E" w:rsidRDefault="00887714" w:rsidP="00F2296C">
            <w:pPr>
              <w:spacing w:after="120" w:line="240" w:lineRule="auto"/>
              <w:ind w:firstLine="567"/>
              <w:rPr>
                <w:rFonts w:ascii="Times New Roman" w:hAnsi="Times New Roman"/>
                <w:sz w:val="28"/>
                <w:szCs w:val="28"/>
              </w:rPr>
            </w:pPr>
            <w:r w:rsidRPr="00F5299E">
              <w:rPr>
                <w:rFonts w:ascii="Times New Roman" w:hAnsi="Times New Roman"/>
                <w:sz w:val="28"/>
                <w:szCs w:val="28"/>
              </w:rPr>
              <w:t>ТрД=Рмах/Сср,</w:t>
            </w:r>
          </w:p>
          <w:p w:rsidR="00887714" w:rsidRPr="00F5299E" w:rsidRDefault="00887714" w:rsidP="00F2296C">
            <w:pPr>
              <w:spacing w:before="120" w:line="240" w:lineRule="auto"/>
              <w:ind w:firstLine="567"/>
              <w:rPr>
                <w:rFonts w:ascii="Times New Roman" w:hAnsi="Times New Roman"/>
                <w:sz w:val="28"/>
                <w:szCs w:val="28"/>
              </w:rPr>
            </w:pPr>
            <w:r w:rsidRPr="00F5299E">
              <w:rPr>
                <w:rFonts w:ascii="Times New Roman" w:hAnsi="Times New Roman"/>
                <w:sz w:val="28"/>
                <w:szCs w:val="28"/>
              </w:rPr>
              <w:t>где</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Рмах-расстояние от административного центра до наиболее отдаленного населенного пункта поселения;</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Сср - средняя скорость движения транспортного средства в минуту.</w:t>
            </w:r>
          </w:p>
        </w:tc>
      </w:tr>
      <w:tr w:rsidR="00887714" w:rsidRPr="00F5299E" w:rsidTr="00F2296C">
        <w:tc>
          <w:tcPr>
            <w:tcW w:w="783" w:type="dxa"/>
          </w:tcPr>
          <w:p w:rsidR="00887714" w:rsidRPr="00F5299E" w:rsidRDefault="00887714" w:rsidP="00F2296C">
            <w:pPr>
              <w:spacing w:line="240" w:lineRule="auto"/>
              <w:ind w:firstLine="567"/>
              <w:rPr>
                <w:rFonts w:ascii="Times New Roman" w:hAnsi="Times New Roman"/>
                <w:sz w:val="28"/>
                <w:szCs w:val="28"/>
              </w:rPr>
            </w:pPr>
          </w:p>
        </w:tc>
        <w:tc>
          <w:tcPr>
            <w:tcW w:w="8788" w:type="dxa"/>
            <w:gridSpan w:val="3"/>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СП 42.13330.2011 «Градостроительство. Планировка и застройка городских и сельских поселений», Приложение Ж.</w:t>
            </w:r>
          </w:p>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Пункт 11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библиотечного обслуживания населения, комплектование и обеспечение сохранности библиотечных фондов библиотек поселения;».</w:t>
            </w:r>
          </w:p>
          <w:p w:rsidR="00887714" w:rsidRPr="00F5299E" w:rsidRDefault="00887714" w:rsidP="00F2296C">
            <w:pPr>
              <w:spacing w:line="240" w:lineRule="auto"/>
              <w:ind w:firstLine="567"/>
              <w:rPr>
                <w:rFonts w:ascii="Times New Roman" w:hAnsi="Times New Roman"/>
                <w:bCs/>
                <w:sz w:val="28"/>
                <w:szCs w:val="28"/>
              </w:rPr>
            </w:pPr>
            <w:r w:rsidRPr="00F5299E">
              <w:rPr>
                <w:rFonts w:ascii="Times New Roman" w:hAnsi="Times New Roman"/>
                <w:bCs/>
                <w:sz w:val="28"/>
                <w:szCs w:val="28"/>
              </w:rPr>
              <w:t>Пункт 7 части 3 статьи 3(1) Закона Иркутской области от 23 июля 2008 года № 59-оз «О градостроительной деятельности в Иркутской области»: «объекты культуры».</w:t>
            </w:r>
          </w:p>
        </w:tc>
      </w:tr>
      <w:tr w:rsidR="00887714" w:rsidRPr="00F5299E" w:rsidTr="00F2296C">
        <w:tc>
          <w:tcPr>
            <w:tcW w:w="783"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7</w:t>
            </w:r>
          </w:p>
        </w:tc>
        <w:tc>
          <w:tcPr>
            <w:tcW w:w="3032" w:type="dxa"/>
          </w:tcPr>
          <w:p w:rsidR="00887714" w:rsidRPr="00D635EF" w:rsidRDefault="00887714" w:rsidP="00F2296C">
            <w:pPr>
              <w:pStyle w:val="Default"/>
              <w:ind w:firstLine="567"/>
              <w:rPr>
                <w:b/>
                <w:color w:val="auto"/>
                <w:sz w:val="28"/>
                <w:szCs w:val="28"/>
              </w:rPr>
            </w:pPr>
            <w:r w:rsidRPr="00D635EF">
              <w:rPr>
                <w:b/>
                <w:color w:val="auto"/>
                <w:sz w:val="28"/>
                <w:szCs w:val="28"/>
              </w:rPr>
              <w:t>Уличное освещение</w:t>
            </w:r>
          </w:p>
        </w:tc>
        <w:tc>
          <w:tcPr>
            <w:tcW w:w="2962"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Показатель взят по формуле:</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Пуо= Пудс*Нп,</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где</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Пудс – общая протяженность улиц, проездов, набережных;</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Но – принятый в Нормативах показатель минимального уровняосвещенности (в процентах) и равный 45%</w:t>
            </w:r>
          </w:p>
        </w:tc>
        <w:tc>
          <w:tcPr>
            <w:tcW w:w="2794"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Обеспечение при осуществлении градостроительной деятельности благоприятных условий жизнедеятельности человека.</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СП 42.13330.2011</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«Градостроительст-</w:t>
            </w:r>
            <w:r w:rsidRPr="00F5299E">
              <w:rPr>
                <w:rFonts w:ascii="Times New Roman" w:hAnsi="Times New Roman"/>
                <w:sz w:val="28"/>
                <w:szCs w:val="28"/>
              </w:rPr>
              <w:br/>
              <w:t>во». Планировки и застройки городских и сельских поселений».</w:t>
            </w:r>
          </w:p>
        </w:tc>
      </w:tr>
      <w:tr w:rsidR="00887714" w:rsidRPr="00F5299E" w:rsidTr="00F2296C">
        <w:tc>
          <w:tcPr>
            <w:tcW w:w="783" w:type="dxa"/>
          </w:tcPr>
          <w:p w:rsidR="00887714" w:rsidRPr="00F5299E" w:rsidRDefault="00887714" w:rsidP="00F2296C">
            <w:pPr>
              <w:spacing w:line="240" w:lineRule="auto"/>
              <w:ind w:firstLine="567"/>
              <w:rPr>
                <w:rFonts w:ascii="Times New Roman" w:hAnsi="Times New Roman"/>
                <w:sz w:val="28"/>
                <w:szCs w:val="28"/>
              </w:rPr>
            </w:pPr>
          </w:p>
        </w:tc>
        <w:tc>
          <w:tcPr>
            <w:tcW w:w="8788" w:type="dxa"/>
            <w:gridSpan w:val="3"/>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
        </w:tc>
      </w:tr>
      <w:tr w:rsidR="00887714" w:rsidRPr="00F5299E" w:rsidTr="00F2296C">
        <w:tc>
          <w:tcPr>
            <w:tcW w:w="783"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8</w:t>
            </w:r>
          </w:p>
        </w:tc>
        <w:tc>
          <w:tcPr>
            <w:tcW w:w="3032" w:type="dxa"/>
          </w:tcPr>
          <w:p w:rsidR="00887714" w:rsidRPr="00D635EF" w:rsidRDefault="00887714" w:rsidP="00F2296C">
            <w:pPr>
              <w:pStyle w:val="Default"/>
              <w:ind w:firstLine="567"/>
              <w:rPr>
                <w:b/>
                <w:color w:val="auto"/>
                <w:sz w:val="28"/>
                <w:szCs w:val="28"/>
              </w:rPr>
            </w:pPr>
            <w:r w:rsidRPr="00D635EF">
              <w:rPr>
                <w:b/>
                <w:color w:val="auto"/>
                <w:sz w:val="28"/>
                <w:szCs w:val="28"/>
              </w:rPr>
              <w:t>Объекты озеленения территории</w:t>
            </w:r>
          </w:p>
        </w:tc>
        <w:tc>
          <w:tcPr>
            <w:tcW w:w="2962"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Показатель взят исходя из анализа численности населения по населенным пунктам.</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Показатель рассчитан по формуле:</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Поз.=Ноз.*Н,</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где:</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Ноз. – норматив озеленения в кв.м/чел.;</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Н – численность населения.</w:t>
            </w:r>
          </w:p>
        </w:tc>
        <w:tc>
          <w:tcPr>
            <w:tcW w:w="2794"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Показатель транспортной доступности взят по формуле:</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ТрД=Рмах/Сср,</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где</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Рмах – расстояние от центра населенного пункта до места возможного размещения объекта за границами населенного пункта;</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Сср – средняя скорость движения транспортного средства в минуту.</w:t>
            </w:r>
          </w:p>
        </w:tc>
      </w:tr>
      <w:tr w:rsidR="00887714" w:rsidRPr="00F5299E" w:rsidTr="00F2296C">
        <w:tc>
          <w:tcPr>
            <w:tcW w:w="783" w:type="dxa"/>
          </w:tcPr>
          <w:p w:rsidR="00887714" w:rsidRPr="00F5299E" w:rsidRDefault="00887714" w:rsidP="00F2296C">
            <w:pPr>
              <w:spacing w:line="240" w:lineRule="auto"/>
              <w:ind w:firstLine="567"/>
              <w:rPr>
                <w:rFonts w:ascii="Times New Roman" w:hAnsi="Times New Roman"/>
                <w:sz w:val="28"/>
                <w:szCs w:val="28"/>
              </w:rPr>
            </w:pPr>
          </w:p>
        </w:tc>
        <w:tc>
          <w:tcPr>
            <w:tcW w:w="8788" w:type="dxa"/>
            <w:gridSpan w:val="3"/>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
        </w:tc>
      </w:tr>
      <w:tr w:rsidR="00887714" w:rsidRPr="00F5299E" w:rsidTr="00F2296C">
        <w:tc>
          <w:tcPr>
            <w:tcW w:w="783"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9</w:t>
            </w:r>
          </w:p>
        </w:tc>
        <w:tc>
          <w:tcPr>
            <w:tcW w:w="3032" w:type="dxa"/>
          </w:tcPr>
          <w:p w:rsidR="00887714" w:rsidRPr="00D635EF" w:rsidRDefault="00887714" w:rsidP="00F2296C">
            <w:pPr>
              <w:pStyle w:val="Default"/>
              <w:ind w:firstLine="567"/>
              <w:rPr>
                <w:b/>
                <w:color w:val="auto"/>
                <w:sz w:val="28"/>
                <w:szCs w:val="28"/>
              </w:rPr>
            </w:pPr>
            <w:r w:rsidRPr="00D635EF">
              <w:rPr>
                <w:b/>
                <w:color w:val="auto"/>
                <w:sz w:val="28"/>
                <w:szCs w:val="28"/>
              </w:rPr>
              <w:t>Детские площадки</w:t>
            </w:r>
          </w:p>
        </w:tc>
        <w:tc>
          <w:tcPr>
            <w:tcW w:w="2962"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Показатель взят исходя из анализа численности населения по населенным пунктам.</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Обеспечение при осуществлении градостроительной деятельности благоприятных условий жизнедеятельности</w:t>
            </w:r>
          </w:p>
        </w:tc>
        <w:tc>
          <w:tcPr>
            <w:tcW w:w="2794"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Показатель пешеходной доступности взят по формуле:</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ПрД=Рмах/Сср/Коб,</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где</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Рмах – максимальный радиус обслуживания части населенного пункта;</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Сср – средняя скорость движения пешехода в минуту;</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Коб – минимальное количество объектов (детских площадок).</w:t>
            </w:r>
          </w:p>
        </w:tc>
      </w:tr>
      <w:tr w:rsidR="00887714" w:rsidRPr="00F5299E" w:rsidTr="00F2296C">
        <w:tc>
          <w:tcPr>
            <w:tcW w:w="783" w:type="dxa"/>
          </w:tcPr>
          <w:p w:rsidR="00887714" w:rsidRPr="00F5299E" w:rsidRDefault="00887714" w:rsidP="00F2296C">
            <w:pPr>
              <w:spacing w:line="240" w:lineRule="auto"/>
              <w:ind w:firstLine="567"/>
              <w:rPr>
                <w:rFonts w:ascii="Times New Roman" w:hAnsi="Times New Roman"/>
                <w:sz w:val="28"/>
                <w:szCs w:val="28"/>
              </w:rPr>
            </w:pPr>
          </w:p>
        </w:tc>
        <w:tc>
          <w:tcPr>
            <w:tcW w:w="8788" w:type="dxa"/>
            <w:gridSpan w:val="3"/>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
        </w:tc>
      </w:tr>
      <w:tr w:rsidR="00887714" w:rsidRPr="00F5299E" w:rsidTr="00F2296C">
        <w:tc>
          <w:tcPr>
            <w:tcW w:w="783"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10</w:t>
            </w:r>
          </w:p>
        </w:tc>
        <w:tc>
          <w:tcPr>
            <w:tcW w:w="3032" w:type="dxa"/>
          </w:tcPr>
          <w:p w:rsidR="00887714" w:rsidRPr="00D635EF" w:rsidRDefault="00887714" w:rsidP="00F2296C">
            <w:pPr>
              <w:pStyle w:val="Default"/>
              <w:ind w:firstLine="567"/>
              <w:rPr>
                <w:b/>
                <w:color w:val="auto"/>
                <w:sz w:val="28"/>
                <w:szCs w:val="28"/>
              </w:rPr>
            </w:pPr>
            <w:r w:rsidRPr="00D635EF">
              <w:rPr>
                <w:b/>
                <w:color w:val="auto"/>
                <w:sz w:val="28"/>
                <w:szCs w:val="28"/>
              </w:rPr>
              <w:t>Площадки для отдыха населения и занятий спортом</w:t>
            </w:r>
          </w:p>
        </w:tc>
        <w:tc>
          <w:tcPr>
            <w:tcW w:w="2962"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Показатель взят исходя из анализа численности населения по населенным пунктам.</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Обеспечение при осуществлении градостроительной деятельности благоприятных условий жизнедеятельности</w:t>
            </w:r>
          </w:p>
        </w:tc>
        <w:tc>
          <w:tcPr>
            <w:tcW w:w="2794"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Показатель пешеходной доступности взят по формуле:</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ПрД=Рмах/Сср/Коб,</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где</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Рмах – максимальный радиус обслуживания части населенного пункта;</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Сср – средняя скорость движения пешехода в минуту;</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Коб – минимальное количество объектов (детских площадок).</w:t>
            </w:r>
          </w:p>
        </w:tc>
      </w:tr>
      <w:tr w:rsidR="00887714" w:rsidRPr="00F5299E" w:rsidTr="00F2296C">
        <w:tc>
          <w:tcPr>
            <w:tcW w:w="783" w:type="dxa"/>
          </w:tcPr>
          <w:p w:rsidR="00887714" w:rsidRPr="00F5299E" w:rsidRDefault="00887714" w:rsidP="00F2296C">
            <w:pPr>
              <w:spacing w:line="240" w:lineRule="auto"/>
              <w:ind w:firstLine="567"/>
              <w:rPr>
                <w:rFonts w:ascii="Times New Roman" w:hAnsi="Times New Roman"/>
                <w:sz w:val="28"/>
                <w:szCs w:val="28"/>
              </w:rPr>
            </w:pPr>
          </w:p>
        </w:tc>
        <w:tc>
          <w:tcPr>
            <w:tcW w:w="8788" w:type="dxa"/>
            <w:gridSpan w:val="3"/>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
        </w:tc>
      </w:tr>
      <w:tr w:rsidR="00887714" w:rsidRPr="00F5299E" w:rsidTr="00F2296C">
        <w:tc>
          <w:tcPr>
            <w:tcW w:w="783"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11</w:t>
            </w:r>
          </w:p>
        </w:tc>
        <w:tc>
          <w:tcPr>
            <w:tcW w:w="3032" w:type="dxa"/>
          </w:tcPr>
          <w:p w:rsidR="00887714" w:rsidRPr="00D635EF" w:rsidRDefault="00887714" w:rsidP="00F2296C">
            <w:pPr>
              <w:pStyle w:val="Default"/>
              <w:ind w:firstLine="567"/>
              <w:rPr>
                <w:b/>
                <w:color w:val="auto"/>
                <w:sz w:val="28"/>
                <w:szCs w:val="28"/>
              </w:rPr>
            </w:pPr>
            <w:r w:rsidRPr="00D635EF">
              <w:rPr>
                <w:b/>
                <w:color w:val="auto"/>
                <w:sz w:val="28"/>
                <w:szCs w:val="28"/>
              </w:rPr>
              <w:t>Пешеходные дорожки, тротуары, аллеи</w:t>
            </w:r>
          </w:p>
        </w:tc>
        <w:tc>
          <w:tcPr>
            <w:tcW w:w="2962"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Показатель взят по формуле:</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Поп= Пудс*Нп,</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где</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Пудс – общая протяженность улиц, проездов, набережных;</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Нп – принятый в Нормативах показатель минимальной обеспеченности пешеходными дорожками (в процентах) и равный 25%</w:t>
            </w:r>
          </w:p>
        </w:tc>
        <w:tc>
          <w:tcPr>
            <w:tcW w:w="2794"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Не устанавливается</w:t>
            </w:r>
          </w:p>
        </w:tc>
      </w:tr>
      <w:tr w:rsidR="00887714" w:rsidRPr="00F5299E" w:rsidTr="00F2296C">
        <w:tc>
          <w:tcPr>
            <w:tcW w:w="783" w:type="dxa"/>
          </w:tcPr>
          <w:p w:rsidR="00887714" w:rsidRPr="00F5299E" w:rsidRDefault="00887714" w:rsidP="00F2296C">
            <w:pPr>
              <w:spacing w:line="240" w:lineRule="auto"/>
              <w:ind w:firstLine="567"/>
              <w:rPr>
                <w:rFonts w:ascii="Times New Roman" w:hAnsi="Times New Roman"/>
                <w:sz w:val="28"/>
                <w:szCs w:val="28"/>
              </w:rPr>
            </w:pPr>
          </w:p>
        </w:tc>
        <w:tc>
          <w:tcPr>
            <w:tcW w:w="8788" w:type="dxa"/>
            <w:gridSpan w:val="3"/>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
        </w:tc>
      </w:tr>
      <w:tr w:rsidR="00887714" w:rsidRPr="00F5299E" w:rsidTr="00F2296C">
        <w:tc>
          <w:tcPr>
            <w:tcW w:w="783"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12</w:t>
            </w:r>
          </w:p>
        </w:tc>
        <w:tc>
          <w:tcPr>
            <w:tcW w:w="3032" w:type="dxa"/>
          </w:tcPr>
          <w:p w:rsidR="00887714" w:rsidRPr="00D635EF" w:rsidRDefault="00887714" w:rsidP="00F2296C">
            <w:pPr>
              <w:pStyle w:val="Default"/>
              <w:ind w:firstLine="567"/>
              <w:rPr>
                <w:b/>
                <w:color w:val="auto"/>
                <w:sz w:val="28"/>
                <w:szCs w:val="28"/>
              </w:rPr>
            </w:pPr>
            <w:r w:rsidRPr="00D635EF">
              <w:rPr>
                <w:b/>
                <w:color w:val="auto"/>
                <w:sz w:val="28"/>
                <w:szCs w:val="28"/>
              </w:rPr>
              <w:t>Малые урны для мусора</w:t>
            </w:r>
          </w:p>
        </w:tc>
        <w:tc>
          <w:tcPr>
            <w:tcW w:w="2962"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Показатель взят по формуле:</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Уок= Нфакт./Ну,</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где</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Нфакт. – количество населения по состоянию на расчетный срок;</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Ну - принятый в Нормативах показатель минимальной обеспеченности урнами из расчета 1 урна на 15 человек</w:t>
            </w:r>
          </w:p>
        </w:tc>
        <w:tc>
          <w:tcPr>
            <w:tcW w:w="2794"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Показатель взят по формуле:</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Руу= Поп /Уок*К,</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где</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Поп –общая протяженность пешеходных дорожек (тротуаров);</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Уок – установленная Нормативами минимальная обеспеченность урнами;</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К – увеличивающий коэффициент на сельскую местность.</w:t>
            </w:r>
          </w:p>
        </w:tc>
      </w:tr>
      <w:tr w:rsidR="00887714" w:rsidRPr="00F5299E" w:rsidTr="00F2296C">
        <w:tc>
          <w:tcPr>
            <w:tcW w:w="783" w:type="dxa"/>
          </w:tcPr>
          <w:p w:rsidR="00887714" w:rsidRPr="00F5299E" w:rsidRDefault="00887714" w:rsidP="00F2296C">
            <w:pPr>
              <w:spacing w:line="240" w:lineRule="auto"/>
              <w:ind w:firstLine="567"/>
              <w:rPr>
                <w:rFonts w:ascii="Times New Roman" w:hAnsi="Times New Roman"/>
                <w:sz w:val="28"/>
                <w:szCs w:val="28"/>
              </w:rPr>
            </w:pPr>
          </w:p>
        </w:tc>
        <w:tc>
          <w:tcPr>
            <w:tcW w:w="8788" w:type="dxa"/>
            <w:gridSpan w:val="3"/>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
        </w:tc>
      </w:tr>
      <w:tr w:rsidR="00887714" w:rsidRPr="00F5299E" w:rsidTr="00F2296C">
        <w:tc>
          <w:tcPr>
            <w:tcW w:w="783"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13</w:t>
            </w:r>
          </w:p>
        </w:tc>
        <w:tc>
          <w:tcPr>
            <w:tcW w:w="3032" w:type="dxa"/>
          </w:tcPr>
          <w:p w:rsidR="00887714" w:rsidRPr="00D635EF" w:rsidRDefault="00887714" w:rsidP="00F2296C">
            <w:pPr>
              <w:pStyle w:val="Default"/>
              <w:ind w:firstLine="567"/>
              <w:rPr>
                <w:b/>
                <w:color w:val="auto"/>
                <w:sz w:val="28"/>
                <w:szCs w:val="28"/>
              </w:rPr>
            </w:pPr>
            <w:r w:rsidRPr="00D635EF">
              <w:rPr>
                <w:b/>
                <w:color w:val="auto"/>
                <w:sz w:val="28"/>
                <w:szCs w:val="28"/>
              </w:rPr>
              <w:t>Малые архитектурные</w:t>
            </w:r>
          </w:p>
          <w:p w:rsidR="00887714" w:rsidRPr="00D635EF" w:rsidRDefault="00887714" w:rsidP="00F2296C">
            <w:pPr>
              <w:pStyle w:val="Default"/>
              <w:ind w:firstLine="567"/>
              <w:rPr>
                <w:b/>
                <w:color w:val="auto"/>
                <w:sz w:val="28"/>
                <w:szCs w:val="28"/>
              </w:rPr>
            </w:pPr>
            <w:r w:rsidRPr="00D635EF">
              <w:rPr>
                <w:b/>
                <w:color w:val="auto"/>
                <w:sz w:val="28"/>
                <w:szCs w:val="28"/>
              </w:rPr>
              <w:t>формы</w:t>
            </w:r>
          </w:p>
        </w:tc>
        <w:tc>
          <w:tcPr>
            <w:tcW w:w="2962"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Обеспечение при осуществлении градостроительной деятельности благоприятных условий жизнедеятельности человека.</w:t>
            </w:r>
          </w:p>
        </w:tc>
        <w:tc>
          <w:tcPr>
            <w:tcW w:w="2794" w:type="dxa"/>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Не нормируется</w:t>
            </w:r>
          </w:p>
        </w:tc>
      </w:tr>
      <w:tr w:rsidR="00887714" w:rsidRPr="00F5299E" w:rsidTr="00F2296C">
        <w:tc>
          <w:tcPr>
            <w:tcW w:w="783" w:type="dxa"/>
          </w:tcPr>
          <w:p w:rsidR="00887714" w:rsidRPr="00F5299E" w:rsidRDefault="00887714" w:rsidP="00F2296C">
            <w:pPr>
              <w:spacing w:line="240" w:lineRule="auto"/>
              <w:ind w:firstLine="567"/>
              <w:rPr>
                <w:rFonts w:ascii="Times New Roman" w:hAnsi="Times New Roman"/>
                <w:sz w:val="28"/>
                <w:szCs w:val="28"/>
              </w:rPr>
            </w:pPr>
          </w:p>
        </w:tc>
        <w:tc>
          <w:tcPr>
            <w:tcW w:w="8788" w:type="dxa"/>
            <w:gridSpan w:val="3"/>
          </w:tcPr>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87714" w:rsidRPr="00F5299E" w:rsidRDefault="00887714" w:rsidP="00F2296C">
            <w:pPr>
              <w:spacing w:line="240" w:lineRule="auto"/>
              <w:ind w:firstLine="567"/>
              <w:rPr>
                <w:rFonts w:ascii="Times New Roman" w:hAnsi="Times New Roman"/>
                <w:sz w:val="28"/>
                <w:szCs w:val="28"/>
              </w:rPr>
            </w:pPr>
            <w:r w:rsidRPr="00F5299E">
              <w:rPr>
                <w:rFonts w:ascii="Times New Roman" w:hAnsi="Times New Roman"/>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
        </w:tc>
      </w:tr>
    </w:tbl>
    <w:p w:rsidR="00887714" w:rsidRPr="00D635EF" w:rsidRDefault="00887714" w:rsidP="00F2296C">
      <w:pPr>
        <w:spacing w:line="240" w:lineRule="auto"/>
        <w:ind w:firstLine="567"/>
        <w:rPr>
          <w:rFonts w:ascii="Times New Roman" w:hAnsi="Times New Roman"/>
          <w:sz w:val="28"/>
          <w:szCs w:val="28"/>
        </w:rPr>
      </w:pPr>
    </w:p>
    <w:p w:rsidR="00887714" w:rsidRPr="00D635EF" w:rsidRDefault="00887714" w:rsidP="00F2296C">
      <w:pPr>
        <w:spacing w:line="240" w:lineRule="auto"/>
        <w:rPr>
          <w:rFonts w:ascii="Times New Roman" w:hAnsi="Times New Roman"/>
          <w:sz w:val="28"/>
          <w:szCs w:val="28"/>
        </w:rPr>
      </w:pP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lang w:val="en-US"/>
        </w:rPr>
        <w:t>III</w:t>
      </w:r>
      <w:r w:rsidRPr="00D635EF">
        <w:rPr>
          <w:rFonts w:ascii="Times New Roman" w:hAnsi="Times New Roman"/>
          <w:sz w:val="28"/>
          <w:szCs w:val="28"/>
        </w:rPr>
        <w:t>. ПРАВИЛА И ОБЛАСТЬ ПРИМЕНЕНИЯ</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Настоящие местные нормативы градостроительного проектирования (далее – Нормативы)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электро-, тепло-, газо- и водоснабжение населения, водоотведение;</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автомобильные дороги местного значения;</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муниципальный жилищный фонд;</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физическая культура и массовый спорт;</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объектами благоустройства территории;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xml:space="preserve">– иные области в связи с решением вопросов местного значения поселения, </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Нормативы призваны обеспечивать благоприятные условия жизнедеятельности человека путем введения минимальных расчетных показателей,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Нормативы обеспечивают такое пространственное развитие территории, которое соответствует качеству жизни населения, предусмотренному документами планирования, социально-экономического развития поселения, и решают следующие основные задачи: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установление минимального набора показателей, расчет которых необходим при разработке документов градостроительного проектирования;</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обеспечение оценки качества градостроительной документации в плане соответствия ее решений целям повышения качества жизни населения;</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Подготовка Нормативов осуществляется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и заинтересованных лиц.</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xml:space="preserve">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 </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Установленные Нормативами расчетные показатели минимально допустимого уровня обеспеченности не могут быть ниже,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 если региональными нормативами градостроительного проектирования установлены такие предельные значения.</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Область применения расчетных показателей</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Применение Нормативов обязательно для всех субъектов градостроительных отношений при подготовке проекта генерального плана муниципального образования«Куйта», документации по планировке территории и правил и проектов благоустройства территории.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а именно:</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1) администрацией муниципального образования «Куйта»:</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при подготовке и утверждении генерального плана поселения;</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при внесении изменений в генеральный план поселения;</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при подготовке и утверждении документации по планировке территории, подготавливаемой на основании генерального плана поселения;</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при подготовке в соответствии с пунктом 4 части 3 статьи 33 Градостроительного кодекса Российской Федерации предложений о внесении изменений в правила землепользования и застройки поселения;</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при подготовке и утверждении: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при подготовке правил и проектов благоустройства территории;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2) администрацией муниципального образования «Аларский район»:</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при подготовке и утверждении документации по планировке территории, подготавливаемой на основании схемы территориального планирования Аларского района;</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при разработке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w:t>
      </w:r>
      <w:r w:rsidRPr="00D635EF">
        <w:rPr>
          <w:rFonts w:ascii="Times New Roman" w:hAnsi="Times New Roman"/>
          <w:sz w:val="28"/>
          <w:szCs w:val="28"/>
        </w:rPr>
        <w:t>3) федеральными органами исполнительной власти: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при подготовке и утверждении документации по планировке территории, подготавливаемой на основании схем территориального планирования Российской Федерации;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4) органами исполнительной власти Иркутской области: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при подготовке и утверждении документации по планировке территории, подготавливаемой на основании схемы территориального планирования Иркутской области;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5) лицами, с которыми заключены договора:</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о развитии застроенной территории;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о комплексном освоении территории;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о комплексном освоении территории в целях жилищного строительства;</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о комплексном освоении территории в целях строительства жилья экономического класса.</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 xml:space="preserve">Нормативы подлежат применению органами местного самоуправления муниципального образования «Куйта»при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 </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Контроль за соблюдением местных нормативов осуществляет уполномоченный орган местного самоуправления.</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887714" w:rsidRPr="00D635EF" w:rsidRDefault="00887714" w:rsidP="00F2296C">
      <w:pPr>
        <w:spacing w:line="240" w:lineRule="auto"/>
        <w:ind w:firstLine="567"/>
        <w:rPr>
          <w:rFonts w:ascii="Times New Roman" w:hAnsi="Times New Roman"/>
          <w:sz w:val="28"/>
          <w:szCs w:val="28"/>
        </w:rPr>
      </w:pPr>
      <w:r w:rsidRPr="00D635EF">
        <w:rPr>
          <w:rFonts w:ascii="Times New Roman" w:hAnsi="Times New Roman"/>
          <w:sz w:val="28"/>
          <w:szCs w:val="28"/>
        </w:rPr>
        <w:t>Термины, определения и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887714" w:rsidRPr="00D635EF" w:rsidRDefault="00887714" w:rsidP="00F2296C">
      <w:pPr>
        <w:spacing w:after="0" w:line="240" w:lineRule="auto"/>
        <w:ind w:firstLine="567"/>
        <w:rPr>
          <w:rFonts w:ascii="Times New Roman" w:hAnsi="Times New Roman"/>
          <w:b/>
          <w:sz w:val="28"/>
          <w:szCs w:val="28"/>
        </w:rPr>
      </w:pPr>
      <w:r w:rsidRPr="00D635EF">
        <w:rPr>
          <w:rFonts w:ascii="Times New Roman" w:hAnsi="Times New Roman"/>
          <w:sz w:val="28"/>
          <w:szCs w:val="28"/>
        </w:rPr>
        <w:t>В случае необходимости допускается уменьшать показатели минимально допустимого уровня обеспеченности объектами местного значения поселения населения муниципального образования «Куйта» и увеличивать показатели максимально допустимого уровня территориальной доступности объектов местного значения поселения населения муниципального образования «Куйта». При этом проект генерального плана поселения, проект документации по планировке территории и правила (проект) благоустройства территории должен содержать указание на отступление от Нормативов и обоснование такого отступления, с указанием причин отступления от Нормативов.</w:t>
      </w:r>
    </w:p>
    <w:sectPr w:rsidR="00887714" w:rsidRPr="00D635EF" w:rsidSect="00F2296C">
      <w:pgSz w:w="11906" w:h="16838"/>
      <w:pgMar w:top="1134" w:right="424"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744"/>
    <w:multiLevelType w:val="multilevel"/>
    <w:tmpl w:val="5B4AA1A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1B6729"/>
    <w:multiLevelType w:val="hybridMultilevel"/>
    <w:tmpl w:val="C1069C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B193F89"/>
    <w:multiLevelType w:val="hybridMultilevel"/>
    <w:tmpl w:val="57C24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9803F9"/>
    <w:multiLevelType w:val="multilevel"/>
    <w:tmpl w:val="28A4974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C1D5041"/>
    <w:multiLevelType w:val="hybridMultilevel"/>
    <w:tmpl w:val="78EC6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4F377C"/>
    <w:multiLevelType w:val="hybridMultilevel"/>
    <w:tmpl w:val="7A407042"/>
    <w:lvl w:ilvl="0" w:tplc="04190001">
      <w:start w:val="1"/>
      <w:numFmt w:val="bullet"/>
      <w:lvlText w:val=""/>
      <w:lvlJc w:val="left"/>
      <w:pPr>
        <w:tabs>
          <w:tab w:val="num" w:pos="1353"/>
        </w:tabs>
        <w:ind w:left="1353" w:hanging="360"/>
      </w:pPr>
      <w:rPr>
        <w:rFonts w:ascii="Symbol" w:hAnsi="Symbol" w:hint="default"/>
      </w:rPr>
    </w:lvl>
    <w:lvl w:ilvl="1" w:tplc="0419000F">
      <w:start w:val="1"/>
      <w:numFmt w:val="decimal"/>
      <w:lvlText w:val="%2."/>
      <w:lvlJc w:val="left"/>
      <w:pPr>
        <w:tabs>
          <w:tab w:val="num" w:pos="1222"/>
        </w:tabs>
        <w:ind w:left="1222" w:hanging="360"/>
      </w:pPr>
      <w:rPr>
        <w:rFonts w:cs="Times New Roman"/>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hint="default"/>
      </w:rPr>
    </w:lvl>
    <w:lvl w:ilvl="8" w:tplc="04190005">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10F"/>
    <w:rsid w:val="00126CC8"/>
    <w:rsid w:val="002C1F58"/>
    <w:rsid w:val="0054434A"/>
    <w:rsid w:val="005A5D2B"/>
    <w:rsid w:val="005A7D05"/>
    <w:rsid w:val="00887714"/>
    <w:rsid w:val="009B40D7"/>
    <w:rsid w:val="00C73CC8"/>
    <w:rsid w:val="00C83774"/>
    <w:rsid w:val="00CB610F"/>
    <w:rsid w:val="00D635EF"/>
    <w:rsid w:val="00F2296C"/>
    <w:rsid w:val="00F5299E"/>
    <w:rsid w:val="00F647EE"/>
    <w:rsid w:val="00F668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F58"/>
    <w:pPr>
      <w:spacing w:after="200" w:line="276" w:lineRule="auto"/>
    </w:pPr>
  </w:style>
  <w:style w:type="paragraph" w:styleId="Heading1">
    <w:name w:val="heading 1"/>
    <w:basedOn w:val="Normal"/>
    <w:next w:val="Normal"/>
    <w:link w:val="Heading1Char"/>
    <w:uiPriority w:val="99"/>
    <w:qFormat/>
    <w:rsid w:val="00CB610F"/>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610F"/>
    <w:rPr>
      <w:rFonts w:ascii="Arial" w:hAnsi="Arial" w:cs="Arial"/>
      <w:b/>
      <w:bCs/>
      <w:kern w:val="32"/>
      <w:sz w:val="32"/>
      <w:szCs w:val="32"/>
    </w:rPr>
  </w:style>
  <w:style w:type="paragraph" w:styleId="Header">
    <w:name w:val="header"/>
    <w:basedOn w:val="Normal"/>
    <w:link w:val="HeaderChar"/>
    <w:uiPriority w:val="99"/>
    <w:rsid w:val="00CB610F"/>
    <w:pPr>
      <w:tabs>
        <w:tab w:val="center" w:pos="4153"/>
        <w:tab w:val="right" w:pos="8306"/>
      </w:tabs>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locked/>
    <w:rsid w:val="00CB610F"/>
    <w:rPr>
      <w:rFonts w:ascii="Times New Roman" w:hAnsi="Times New Roman" w:cs="Times New Roman"/>
      <w:sz w:val="20"/>
      <w:szCs w:val="20"/>
    </w:rPr>
  </w:style>
  <w:style w:type="paragraph" w:customStyle="1" w:styleId="2">
    <w:name w:val="Стиль2"/>
    <w:basedOn w:val="Normal"/>
    <w:uiPriority w:val="99"/>
    <w:rsid w:val="00D635EF"/>
    <w:rPr>
      <w:rFonts w:ascii="Times New Roman" w:hAnsi="Times New Roman"/>
      <w:sz w:val="28"/>
    </w:rPr>
  </w:style>
  <w:style w:type="paragraph" w:customStyle="1" w:styleId="TableParagraph">
    <w:name w:val="Table Paragraph"/>
    <w:basedOn w:val="Normal"/>
    <w:uiPriority w:val="99"/>
    <w:rsid w:val="00D635EF"/>
    <w:pPr>
      <w:widowControl w:val="0"/>
      <w:spacing w:after="0" w:line="240" w:lineRule="auto"/>
    </w:pPr>
    <w:rPr>
      <w:lang w:val="en-US" w:eastAsia="en-US"/>
    </w:rPr>
  </w:style>
  <w:style w:type="character" w:customStyle="1" w:styleId="1">
    <w:name w:val="Основной текст1"/>
    <w:basedOn w:val="DefaultParagraphFont"/>
    <w:uiPriority w:val="99"/>
    <w:rsid w:val="00D635EF"/>
    <w:rPr>
      <w:rFonts w:ascii="Times New Roman" w:hAnsi="Times New Roman" w:cs="Times New Roman"/>
      <w:color w:val="000000"/>
      <w:spacing w:val="0"/>
      <w:w w:val="100"/>
      <w:position w:val="0"/>
      <w:sz w:val="27"/>
      <w:szCs w:val="27"/>
      <w:u w:val="none"/>
      <w:shd w:val="clear" w:color="auto" w:fill="FFFFFF"/>
      <w:lang w:val="ru-RU"/>
    </w:rPr>
  </w:style>
  <w:style w:type="character" w:customStyle="1" w:styleId="a">
    <w:name w:val="Основной текст + Полужирный"/>
    <w:basedOn w:val="DefaultParagraphFont"/>
    <w:uiPriority w:val="99"/>
    <w:rsid w:val="00D635EF"/>
    <w:rPr>
      <w:rFonts w:ascii="Times New Roman" w:hAnsi="Times New Roman" w:cs="Times New Roman"/>
      <w:b/>
      <w:bCs/>
      <w:color w:val="000000"/>
      <w:spacing w:val="0"/>
      <w:w w:val="100"/>
      <w:position w:val="0"/>
      <w:sz w:val="27"/>
      <w:szCs w:val="27"/>
      <w:u w:val="none"/>
      <w:shd w:val="clear" w:color="auto" w:fill="FFFFFF"/>
      <w:lang w:val="ru-RU"/>
    </w:rPr>
  </w:style>
  <w:style w:type="character" w:customStyle="1" w:styleId="a0">
    <w:name w:val="Подпись к таблице_"/>
    <w:basedOn w:val="DefaultParagraphFont"/>
    <w:link w:val="a1"/>
    <w:uiPriority w:val="99"/>
    <w:locked/>
    <w:rsid w:val="00D635EF"/>
    <w:rPr>
      <w:rFonts w:cs="Times New Roman"/>
      <w:sz w:val="27"/>
      <w:szCs w:val="27"/>
      <w:shd w:val="clear" w:color="auto" w:fill="FFFFFF"/>
    </w:rPr>
  </w:style>
  <w:style w:type="paragraph" w:customStyle="1" w:styleId="a1">
    <w:name w:val="Подпись к таблице"/>
    <w:basedOn w:val="Normal"/>
    <w:link w:val="a0"/>
    <w:uiPriority w:val="99"/>
    <w:rsid w:val="00D635EF"/>
    <w:pPr>
      <w:widowControl w:val="0"/>
      <w:shd w:val="clear" w:color="auto" w:fill="FFFFFF"/>
      <w:spacing w:after="0" w:line="322" w:lineRule="exact"/>
    </w:pPr>
    <w:rPr>
      <w:sz w:val="27"/>
      <w:szCs w:val="27"/>
      <w:shd w:val="clear" w:color="auto" w:fill="FFFFFF"/>
    </w:rPr>
  </w:style>
  <w:style w:type="paragraph" w:customStyle="1" w:styleId="NoSpacing1">
    <w:name w:val="No Spacing1"/>
    <w:link w:val="NoSpacingChar"/>
    <w:uiPriority w:val="99"/>
    <w:rsid w:val="00D635EF"/>
    <w:pPr>
      <w:widowControl w:val="0"/>
    </w:pPr>
    <w:rPr>
      <w:rFonts w:ascii="Courier New" w:hAnsi="Courier New" w:cs="Courier New"/>
      <w:color w:val="000000"/>
      <w:sz w:val="24"/>
      <w:szCs w:val="24"/>
    </w:rPr>
  </w:style>
  <w:style w:type="character" w:customStyle="1" w:styleId="NoSpacingChar">
    <w:name w:val="No Spacing Char"/>
    <w:basedOn w:val="DefaultParagraphFont"/>
    <w:link w:val="NoSpacing1"/>
    <w:uiPriority w:val="99"/>
    <w:locked/>
    <w:rsid w:val="00D635EF"/>
    <w:rPr>
      <w:rFonts w:ascii="Courier New" w:hAnsi="Courier New" w:cs="Courier New"/>
      <w:color w:val="000000"/>
      <w:sz w:val="24"/>
      <w:szCs w:val="24"/>
      <w:lang w:val="ru-RU" w:eastAsia="ru-RU" w:bidi="ar-SA"/>
    </w:rPr>
  </w:style>
  <w:style w:type="character" w:customStyle="1" w:styleId="20">
    <w:name w:val="Основной текст2"/>
    <w:basedOn w:val="DefaultParagraphFont"/>
    <w:uiPriority w:val="99"/>
    <w:rsid w:val="00D635EF"/>
    <w:rPr>
      <w:rFonts w:ascii="Times New Roman" w:hAnsi="Times New Roman" w:cs="Times New Roman"/>
      <w:color w:val="000000"/>
      <w:spacing w:val="0"/>
      <w:w w:val="100"/>
      <w:position w:val="0"/>
      <w:sz w:val="27"/>
      <w:szCs w:val="27"/>
      <w:u w:val="single"/>
      <w:shd w:val="clear" w:color="auto" w:fill="FFFFFF"/>
      <w:lang w:val="ru-RU"/>
    </w:rPr>
  </w:style>
  <w:style w:type="paragraph" w:styleId="BalloonText">
    <w:name w:val="Balloon Text"/>
    <w:basedOn w:val="Normal"/>
    <w:link w:val="BalloonTextChar"/>
    <w:uiPriority w:val="99"/>
    <w:semiHidden/>
    <w:rsid w:val="00D635EF"/>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D635EF"/>
    <w:rPr>
      <w:rFonts w:ascii="Tahoma" w:hAnsi="Tahoma" w:cs="Tahoma"/>
      <w:sz w:val="16"/>
      <w:szCs w:val="16"/>
      <w:lang w:eastAsia="en-US"/>
    </w:rPr>
  </w:style>
  <w:style w:type="paragraph" w:customStyle="1" w:styleId="ListParagraph1">
    <w:name w:val="List Paragraph1"/>
    <w:basedOn w:val="Normal"/>
    <w:uiPriority w:val="99"/>
    <w:rsid w:val="00D635EF"/>
    <w:pPr>
      <w:ind w:left="720"/>
      <w:contextualSpacing/>
    </w:pPr>
    <w:rPr>
      <w:lang w:eastAsia="en-US"/>
    </w:rPr>
  </w:style>
  <w:style w:type="paragraph" w:styleId="Footer">
    <w:name w:val="footer"/>
    <w:basedOn w:val="Normal"/>
    <w:link w:val="FooterChar"/>
    <w:uiPriority w:val="99"/>
    <w:rsid w:val="00D635EF"/>
    <w:pPr>
      <w:tabs>
        <w:tab w:val="center" w:pos="4677"/>
        <w:tab w:val="right" w:pos="9355"/>
      </w:tabs>
      <w:spacing w:after="0" w:line="240" w:lineRule="auto"/>
    </w:pPr>
    <w:rPr>
      <w:lang w:eastAsia="en-US"/>
    </w:rPr>
  </w:style>
  <w:style w:type="character" w:customStyle="1" w:styleId="FooterChar">
    <w:name w:val="Footer Char"/>
    <w:basedOn w:val="DefaultParagraphFont"/>
    <w:link w:val="Footer"/>
    <w:uiPriority w:val="99"/>
    <w:locked/>
    <w:rsid w:val="00D635EF"/>
    <w:rPr>
      <w:rFonts w:ascii="Calibri" w:hAnsi="Calibri" w:cs="Times New Roman"/>
      <w:lang w:eastAsia="en-US"/>
    </w:rPr>
  </w:style>
  <w:style w:type="paragraph" w:customStyle="1" w:styleId="Default">
    <w:name w:val="Default"/>
    <w:uiPriority w:val="99"/>
    <w:rsid w:val="00D635EF"/>
    <w:pPr>
      <w:autoSpaceDE w:val="0"/>
      <w:autoSpaceDN w:val="0"/>
      <w:adjustRightInd w:val="0"/>
    </w:pPr>
    <w:rPr>
      <w:rFonts w:ascii="Times New Roman" w:hAnsi="Times New Roman"/>
      <w:color w:val="000000"/>
      <w:sz w:val="24"/>
      <w:szCs w:val="24"/>
    </w:rPr>
  </w:style>
  <w:style w:type="paragraph" w:customStyle="1" w:styleId="ConsPlusNormal">
    <w:name w:val="ConsPlusNormal"/>
    <w:uiPriority w:val="99"/>
    <w:rsid w:val="00D635EF"/>
    <w:pPr>
      <w:widowControl w:val="0"/>
      <w:autoSpaceDE w:val="0"/>
      <w:autoSpaceDN w:val="0"/>
      <w:adjustRightInd w:val="0"/>
    </w:pPr>
    <w:rPr>
      <w:rFonts w:ascii="Arial" w:hAnsi="Arial" w:cs="Arial"/>
      <w:sz w:val="20"/>
      <w:szCs w:val="20"/>
    </w:rPr>
  </w:style>
  <w:style w:type="paragraph" w:customStyle="1" w:styleId="ConsPlusCell">
    <w:name w:val="ConsPlusCell"/>
    <w:uiPriority w:val="99"/>
    <w:rsid w:val="00D635EF"/>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D635EF"/>
    <w:rPr>
      <w:rFonts w:cs="Times New Roman"/>
      <w:color w:val="0000FF"/>
      <w:u w:val="single"/>
    </w:rPr>
  </w:style>
  <w:style w:type="character" w:customStyle="1" w:styleId="BodyTextIndent2Char">
    <w:name w:val="Body Text Indent 2 Char"/>
    <w:aliases w:val="Знак1 Знак1 Char,Основной текст с отступом 2 Знак Знак Char,Знак1 Знак Знак Char,Знак1 Знак Char,Знак1 Char,Знак1 Знак Знак1 Char"/>
    <w:basedOn w:val="DefaultParagraphFont"/>
    <w:link w:val="BodyTextIndent2"/>
    <w:uiPriority w:val="99"/>
    <w:locked/>
    <w:rsid w:val="00D635EF"/>
    <w:rPr>
      <w:rFonts w:ascii="Calibri" w:hAnsi="Calibri" w:cs="Times New Roman"/>
    </w:rPr>
  </w:style>
  <w:style w:type="paragraph" w:styleId="BodyTextIndent2">
    <w:name w:val="Body Text Indent 2"/>
    <w:aliases w:val="Знак1 Знак1,Основной текст с отступом 2 Знак Знак,Знак1 Знак Знак,Знак1 Знак,Знак1,Знак1 Знак Знак1"/>
    <w:basedOn w:val="Normal"/>
    <w:link w:val="BodyTextIndent2Char"/>
    <w:uiPriority w:val="99"/>
    <w:rsid w:val="00D635EF"/>
    <w:pPr>
      <w:spacing w:after="120" w:line="480" w:lineRule="auto"/>
      <w:ind w:left="283"/>
    </w:pPr>
  </w:style>
  <w:style w:type="character" w:customStyle="1" w:styleId="BodyTextIndent2Char1">
    <w:name w:val="Body Text Indent 2 Char1"/>
    <w:aliases w:val="Знак1 Знак1 Char1,Основной текст с отступом 2 Знак Знак Char1,Знак1 Знак Знак Char1,Знак1 Знак Char1,Знак1 Char1,Знак1 Знак Знак1 Char1"/>
    <w:basedOn w:val="DefaultParagraphFont"/>
    <w:link w:val="BodyTextIndent2"/>
    <w:uiPriority w:val="99"/>
    <w:semiHidden/>
    <w:rsid w:val="001A6BC9"/>
  </w:style>
  <w:style w:type="character" w:customStyle="1" w:styleId="21">
    <w:name w:val="Основной текст с отступом 2 Знак1"/>
    <w:basedOn w:val="DefaultParagraphFont"/>
    <w:link w:val="BodyTextIndent2"/>
    <w:uiPriority w:val="99"/>
    <w:semiHidden/>
    <w:locked/>
    <w:rsid w:val="00D635EF"/>
    <w:rPr>
      <w:rFonts w:cs="Times New Roman"/>
    </w:rPr>
  </w:style>
  <w:style w:type="character" w:customStyle="1" w:styleId="S">
    <w:name w:val="S_Обычный Знак"/>
    <w:basedOn w:val="DefaultParagraphFont"/>
    <w:link w:val="S0"/>
    <w:uiPriority w:val="99"/>
    <w:semiHidden/>
    <w:locked/>
    <w:rsid w:val="00D635EF"/>
    <w:rPr>
      <w:rFonts w:cs="Times New Roman"/>
      <w:sz w:val="24"/>
      <w:szCs w:val="24"/>
    </w:rPr>
  </w:style>
  <w:style w:type="paragraph" w:customStyle="1" w:styleId="S0">
    <w:name w:val="S_Обычный"/>
    <w:basedOn w:val="Normal"/>
    <w:link w:val="S"/>
    <w:uiPriority w:val="99"/>
    <w:semiHidden/>
    <w:rsid w:val="00D635EF"/>
    <w:pPr>
      <w:spacing w:after="0" w:line="360" w:lineRule="auto"/>
      <w:ind w:firstLine="709"/>
      <w:jc w:val="both"/>
    </w:pPr>
    <w:rPr>
      <w:sz w:val="24"/>
      <w:szCs w:val="24"/>
    </w:rPr>
  </w:style>
  <w:style w:type="paragraph" w:styleId="PlainText">
    <w:name w:val="Plain Text"/>
    <w:basedOn w:val="Normal"/>
    <w:link w:val="PlainTextChar"/>
    <w:uiPriority w:val="99"/>
    <w:rsid w:val="00D635EF"/>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D635EF"/>
    <w:rPr>
      <w:rFonts w:ascii="Courier New" w:eastAsia="Times New Roman" w:hAnsi="Courier New" w:cs="Courier New"/>
      <w:sz w:val="20"/>
      <w:szCs w:val="20"/>
    </w:rPr>
  </w:style>
  <w:style w:type="paragraph" w:customStyle="1" w:styleId="a2">
    <w:name w:val="Знак Знак Знак Знак"/>
    <w:basedOn w:val="Normal"/>
    <w:uiPriority w:val="99"/>
    <w:rsid w:val="00D635EF"/>
    <w:pPr>
      <w:spacing w:after="160" w:line="240" w:lineRule="exact"/>
    </w:pPr>
    <w:rPr>
      <w:rFonts w:ascii="Arial" w:hAnsi="Arial" w:cs="Arial"/>
      <w:sz w:val="20"/>
      <w:szCs w:val="20"/>
      <w:lang w:val="en-US" w:eastAsia="en-US"/>
    </w:rPr>
  </w:style>
  <w:style w:type="paragraph" w:customStyle="1" w:styleId="a3">
    <w:name w:val="Знак"/>
    <w:basedOn w:val="Normal"/>
    <w:uiPriority w:val="99"/>
    <w:rsid w:val="00D635EF"/>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48</Pages>
  <Words>13207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Admin</cp:lastModifiedBy>
  <cp:revision>2</cp:revision>
  <cp:lastPrinted>2016-08-19T03:53:00Z</cp:lastPrinted>
  <dcterms:created xsi:type="dcterms:W3CDTF">2016-08-19T03:54:00Z</dcterms:created>
  <dcterms:modified xsi:type="dcterms:W3CDTF">2016-08-19T03:54:00Z</dcterms:modified>
</cp:coreProperties>
</file>