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6B97FC2" wp14:textId="77777777">
      <w:pPr>
        <w:pStyle w:val="Normal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28.05.2019Г. №32-П</w:t>
      </w:r>
    </w:p>
    <w:p xmlns:wp14="http://schemas.microsoft.com/office/word/2010/wordml" w14:paraId="545E616D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xmlns:wp14="http://schemas.microsoft.com/office/word/2010/wordml" w14:paraId="26118CDF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xmlns:wp14="http://schemas.microsoft.com/office/word/2010/wordml" w14:paraId="5B9D8C52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xmlns:wp14="http://schemas.microsoft.com/office/word/2010/wordml" w14:paraId="2F765DB0" wp14:textId="77777777">
      <w:pPr>
        <w:pStyle w:val="Normal"/>
        <w:jc w:val="center"/>
        <w:rPr/>
      </w:pPr>
      <w:r>
        <w:rPr>
          <w:rFonts w:ascii="Arial" w:hAnsi="Arial" w:cs="Arial"/>
          <w:b/>
          <w:sz w:val="32"/>
          <w:szCs w:val="32"/>
        </w:rPr>
        <w:t>«КУЙТА»</w:t>
      </w:r>
    </w:p>
    <w:p xmlns:wp14="http://schemas.microsoft.com/office/word/2010/wordml" w14:paraId="55DECD90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xmlns:wp14="http://schemas.microsoft.com/office/word/2010/wordml" w14:paraId="53A67B3C" wp14:textId="77777777">
      <w:pPr>
        <w:pStyle w:val="Normal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xmlns:wp14="http://schemas.microsoft.com/office/word/2010/wordml" w14:paraId="672A6659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</w:p>
    <w:p xmlns:wp14="http://schemas.microsoft.com/office/word/2010/wordml" w14:paraId="4710316E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ОПУБЛИКОВАНИИ И АКТУАЛИЗАЦИИ НА ОФИЦИАЛЬНОМ САЙТЕ МУНИЦИПАЛЬНОГО ОБРАЗОВАНИЯ «КУЙТА» ИНФОРМАЦИИ </w:t>
      </w:r>
    </w:p>
    <w:p xmlns:wp14="http://schemas.microsoft.com/office/word/2010/wordml" w14:paraId="12DCB427" wp14:textId="77777777">
      <w:pPr>
        <w:pStyle w:val="Normal"/>
        <w:jc w:val="center"/>
        <w:rPr/>
      </w:pPr>
      <w:r>
        <w:rPr>
          <w:rFonts w:ascii="Arial" w:hAnsi="Arial" w:cs="Arial"/>
          <w:b/>
          <w:sz w:val="32"/>
          <w:szCs w:val="32"/>
        </w:rPr>
        <w:t xml:space="preserve">ОБ ОБЪЕКТАХ, НАХОДЯЩИХСЯ В МУНИЦИПАЛЬНОЙ СОБСТВЕННОСТИ МУНИЦИПАЛЬНОГО ОБРАЗОВАНИЯ «КУЙТА» </w:t>
      </w:r>
    </w:p>
    <w:p xmlns:wp14="http://schemas.microsoft.com/office/word/2010/wordml" w14:paraId="0A37501D" wp14:textId="77777777"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 xmlns:wp14="http://schemas.microsoft.com/office/word/2010/wordml" w14:paraId="4DFE81C9" wp14:textId="77777777">
      <w:pPr>
        <w:pStyle w:val="Normal1"/>
        <w:jc w:val="both"/>
        <w:rPr>
          <w:rFonts w:ascii="Arial" w:hAnsi="Arial" w:cs="Arial"/>
          <w:sz w:val="24"/>
          <w:szCs w:val="24"/>
        </w:rPr>
      </w:pPr>
      <w:r>
        <w:rPr/>
        <w:tab/>
      </w:r>
      <w:r>
        <w:rPr>
          <w:rFonts w:ascii="Arial" w:hAnsi="Arial" w:cs="Arial"/>
          <w:sz w:val="24"/>
          <w:szCs w:val="24"/>
        </w:rPr>
        <w:t xml:space="preserve">В целях опубликования и актуализации информации об объектах, находящихся в муниципальной собственности муниципального образования «Аларский район», во исполнение подпункта «г» пункта 2 Перечня поручений по итогам заседания Государственного совета Российской Федерации, состоявшегося 5 апреля 2018 года, утвержденного Президентом Российской Федерации от 15 мая 2018 года №Пр-817ГС, руководствуясь Уставом муниципального образования «Куйта»,  </w:t>
      </w:r>
    </w:p>
    <w:p xmlns:wp14="http://schemas.microsoft.com/office/word/2010/wordml" w14:paraId="5DAB6C7B" wp14:textId="77777777">
      <w:pPr>
        <w:pStyle w:val="Normal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61D6D0D3" wp14:textId="77777777">
      <w:pPr>
        <w:pStyle w:val="Normal"/>
        <w:jc w:val="center"/>
        <w:rPr/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xmlns:wp14="http://schemas.microsoft.com/office/word/2010/wordml" w14:paraId="02EB378F" wp14:textId="77777777">
      <w:pPr>
        <w:pStyle w:val="Normal"/>
        <w:ind w:firstLine="720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 xmlns:wp14="http://schemas.microsoft.com/office/word/2010/wordml" w14:paraId="42716572" wp14:textId="77777777">
      <w:pPr>
        <w:pStyle w:val="Normal"/>
        <w:tabs>
          <w:tab w:val="clear" w:pos="708"/>
          <w:tab w:val="left" w:leader="none" w:pos="720"/>
          <w:tab w:val="left" w:leader="none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</w:t>
      </w:r>
      <w:r>
        <w:rPr>
          <w:rFonts w:ascii="Arial" w:hAnsi="Arial" w:cs="Arial"/>
          <w:color w:val="000000"/>
          <w:sz w:val="24"/>
          <w:szCs w:val="24"/>
        </w:rPr>
        <w:t>пециалисту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«Куйта» (Воропаева Е.В..):</w:t>
      </w:r>
    </w:p>
    <w:p xmlns:wp14="http://schemas.microsoft.com/office/word/2010/wordml" w14:paraId="7D714464" wp14:textId="77777777">
      <w:pPr>
        <w:pStyle w:val="Normal"/>
        <w:tabs>
          <w:tab w:val="clear" w:pos="708"/>
          <w:tab w:val="left" w:leader="none" w:pos="720"/>
          <w:tab w:val="left" w:leader="none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обеспечить опубликование информации об объектах, находящихся в муниципальной собственности муниципального образования «Куйта», учтенных в реестре муниципального образования «Куйта», путем ее размещения на официальном сайте муниципального образования «Куйта» в информационно-телекоммуникационной сети «Интернет» не позднее 1 июня 2019 года;</w:t>
      </w:r>
    </w:p>
    <w:p xmlns:wp14="http://schemas.microsoft.com/office/word/2010/wordml" w14:paraId="0A40F783" wp14:textId="77777777">
      <w:pPr>
        <w:pStyle w:val="Normal"/>
        <w:tabs>
          <w:tab w:val="clear" w:pos="708"/>
          <w:tab w:val="left" w:leader="none" w:pos="720"/>
          <w:tab w:val="left" w:leader="none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обеспечивать актуализацию информации, размещенной на официальном сайте муниципального образования «Куйта» в информационно-телекоммуникационной сети «Интернет», в срок до 01 мая очередного года.</w:t>
      </w:r>
    </w:p>
    <w:p xmlns:wp14="http://schemas.microsoft.com/office/word/2010/wordml" w14:paraId="605678FB" wp14:textId="77777777">
      <w:pPr>
        <w:pStyle w:val="Normal"/>
        <w:tabs>
          <w:tab w:val="clear" w:pos="708"/>
          <w:tab w:val="left" w:leader="none" w:pos="720"/>
          <w:tab w:val="left" w:leader="none" w:pos="900"/>
        </w:tabs>
        <w:ind w:firstLine="720"/>
        <w:jc w:val="both"/>
        <w:rPr/>
      </w:pPr>
      <w:r>
        <w:rPr>
          <w:rFonts w:ascii="Arial" w:hAnsi="Arial" w:cs="Arial"/>
          <w:sz w:val="24"/>
          <w:szCs w:val="24"/>
        </w:rPr>
        <w:t>2. Специалисту администрации муниципального образования «Куйта» (Футорная Ю.А.) обеспечивать предоставление информации для опубликования не позднее 01 апреля очередного года.</w:t>
      </w:r>
    </w:p>
    <w:p xmlns:wp14="http://schemas.microsoft.com/office/word/2010/wordml" w14:paraId="23202B26" wp14:textId="77777777">
      <w:pPr>
        <w:pStyle w:val="Normal"/>
        <w:tabs>
          <w:tab w:val="clear" w:pos="708"/>
          <w:tab w:val="left" w:leader="none" w:pos="720"/>
          <w:tab w:val="left" w:leader="none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Муниципальным учреждениям муниципального образования «Куйта» обеспечивать предоставление информации не позднее 30 ноября отчетного года.</w:t>
      </w:r>
    </w:p>
    <w:p xmlns:wp14="http://schemas.microsoft.com/office/word/2010/wordml" w14:paraId="4C6DE01B" wp14:textId="77777777">
      <w:pPr>
        <w:pStyle w:val="Normal"/>
        <w:tabs>
          <w:tab w:val="clear" w:pos="708"/>
          <w:tab w:val="left" w:leader="none" w:pos="720"/>
          <w:tab w:val="left" w:leader="none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xmlns:wp14="http://schemas.microsoft.com/office/word/2010/wordml" w14:paraId="6A05A809" wp14:textId="77777777">
      <w:pPr>
        <w:pStyle w:val="Normal"/>
        <w:tabs>
          <w:tab w:val="clear" w:pos="708"/>
          <w:tab w:val="left" w:leader="none" w:pos="720"/>
          <w:tab w:val="left" w:leader="none" w:pos="900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5A39BBE3" wp14:textId="77777777"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 xmlns:wp14="http://schemas.microsoft.com/office/word/2010/wordml" w14:paraId="79ED1787" wp14:textId="77777777"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«Куйта»</w:t>
      </w:r>
    </w:p>
    <w:p xmlns:wp14="http://schemas.microsoft.com/office/word/2010/wordml" w:rsidP="4153CAD3" w14:paraId="254111CF" wp14:textId="3EE00B72">
      <w:pPr>
        <w:pStyle w:val="Normal"/>
        <w:jc w:val="both"/>
        <w:rPr>
          <w:rFonts w:ascii="Arial" w:hAnsi="Arial" w:cs="Arial"/>
        </w:rPr>
      </w:pPr>
      <w:r w:rsidRPr="4153CAD3" w:rsidR="4153CAD3">
        <w:rPr>
          <w:rFonts w:ascii="Arial" w:hAnsi="Arial" w:cs="Arial"/>
          <w:sz w:val="24"/>
          <w:szCs w:val="24"/>
        </w:rPr>
        <w:t xml:space="preserve">Григорьева </w:t>
      </w:r>
      <w:r w:rsidRPr="4153CAD3" w:rsidR="4153CAD3">
        <w:rPr>
          <w:rFonts w:ascii="Arial" w:hAnsi="Arial" w:cs="Arial"/>
          <w:sz w:val="24"/>
          <w:szCs w:val="24"/>
        </w:rPr>
        <w:t>Н</w:t>
      </w:r>
      <w:r w:rsidRPr="4153CAD3" w:rsidR="4153CAD3">
        <w:rPr>
          <w:rFonts w:ascii="Arial" w:hAnsi="Arial" w:cs="Arial"/>
          <w:sz w:val="24"/>
          <w:szCs w:val="24"/>
        </w:rPr>
        <w:t>.Н.</w:t>
      </w:r>
    </w:p>
    <w:p xmlns:wp14="http://schemas.microsoft.com/office/word/2010/wordml" w14:paraId="41C8F396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72A3D3EC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0D0B940D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0E27B00A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60061E4C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44EAFD9C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4B94D5A5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3DEEC669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3656B9AB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45FB0818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049F31CB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53128261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62486C05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4101652C" wp14:textId="77777777">
      <w:pPr>
        <w:pStyle w:val="Normal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</w:r>
    </w:p>
    <w:p xmlns:wp14="http://schemas.microsoft.com/office/word/2010/wordml" w14:paraId="4B99056E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1299C43A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4DDBEF00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3461D779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3CF2D8B6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0FB78278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1FC39945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0562CB0E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34CE0A41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2EBF3C5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D98A12B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2946DB82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5997CC1D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110FFD37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B699379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3FE9F23F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1F72F646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08CE6F91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1CDCEAD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BB9E253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23DE523C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52E56223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07547A01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5043CB0F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07459315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537F28F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DFB9E20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70DF9E56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44E871BC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144A5D23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738610EB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37805D2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463F29E8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3B7B4B86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3A0FF5F2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5630AD66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61829076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2BA226A1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17AD93B2" wp14:textId="7777777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 xmlns:wp14="http://schemas.microsoft.com/office/word/2010/wordml" w14:paraId="44489F31" wp14:textId="77777777">
      <w:pPr>
        <w:pStyle w:val="Normal"/>
        <w:spacing w:line="480" w:lineRule="auto"/>
        <w:rPr/>
      </w:pPr>
      <w:r>
        <w:rPr>
          <w:rFonts w:ascii="Arial" w:hAnsi="Arial" w:cs="Arial"/>
          <w:color w:val="000000"/>
          <w:sz w:val="24"/>
          <w:szCs w:val="24"/>
        </w:rPr>
        <w:t>Подготовила: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Н.Г. Данчинова</w:t>
      </w:r>
    </w:p>
    <w:p xmlns:wp14="http://schemas.microsoft.com/office/word/2010/wordml" w14:paraId="36C6916F" wp14:textId="77777777">
      <w:pPr>
        <w:pStyle w:val="Normal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Согласовано: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Е.Х.</w:t>
      </w:r>
      <w:r>
        <w:rPr>
          <w:rFonts w:ascii="Arial" w:hAnsi="Arial" w:cs="Arial"/>
          <w:sz w:val="24"/>
          <w:szCs w:val="24"/>
        </w:rPr>
        <w:t>Якупов</w:t>
      </w:r>
    </w:p>
    <w:p xmlns:wp14="http://schemas.microsoft.com/office/word/2010/wordml" w14:paraId="7A154610" wp14:textId="77777777">
      <w:pPr>
        <w:pStyle w:val="Normal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И.И. Селезнева</w:t>
      </w:r>
    </w:p>
    <w:p xmlns:wp14="http://schemas.microsoft.com/office/word/2010/wordml" w14:paraId="09D7A001" wp14:textId="77777777">
      <w:pPr>
        <w:sectPr>
          <w:type w:val="nextPage"/>
          <w:pgSz w:w="11906" w:h="16838" w:orient="portrait"/>
          <w:pgMar w:top="1191" w:right="907" w:bottom="1191" w:left="1701" w:header="0" w:footer="0" w:gutter="0"/>
          <w:pgNumType w:fmt="decimal" w:start="1"/>
          <w:formProt w:val="false"/>
          <w:titlePg/>
          <w:textDirection w:val="lrTb"/>
          <w:docGrid w:type="default" w:linePitch="360" w:charSpace="0"/>
        </w:sectPr>
        <w:pStyle w:val="Normal"/>
        <w:spacing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Т.В. Острикова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А.Г Павлова</w:t>
      </w:r>
    </w:p>
    <w:p xmlns:wp14="http://schemas.microsoft.com/office/word/2010/wordml" w14:paraId="0DE4B5B7" wp14:textId="77777777">
      <w:pPr>
        <w:pStyle w:val="Normal"/>
        <w:rPr>
          <w:rFonts w:ascii="Arial" w:hAnsi="Arial" w:cs="Arial"/>
          <w:i w:val="false"/>
          <w:i w:val="false"/>
          <w:color w:val="000000"/>
          <w:sz w:val="32"/>
          <w:szCs w:val="24"/>
        </w:rPr>
      </w:pPr>
      <w:r>
        <w:rPr>
          <w:rFonts w:ascii="Arial" w:hAnsi="Arial" w:cs="Arial"/>
          <w:i w:val="false"/>
          <w:color w:val="000000"/>
          <w:sz w:val="32"/>
          <w:szCs w:val="24"/>
        </w:rPr>
      </w:r>
    </w:p>
    <w:p xmlns:wp14="http://schemas.microsoft.com/office/word/2010/wordml" w14:paraId="66204FF1" wp14:textId="77777777">
      <w:pPr>
        <w:pStyle w:val="Normal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2DBF0D7D" wp14:textId="77777777">
      <w:pPr>
        <w:pStyle w:val="Normal"/>
        <w:rPr/>
      </w:pPr>
      <w:r>
        <w:rPr/>
      </w:r>
    </w:p>
    <w:p xmlns:wp14="http://schemas.microsoft.com/office/word/2010/wordml" w14:paraId="6B62F1B3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0BF82F78"/>
  <w15:docId w15:val="{5be38051-6f1a-4012-ba8a-cd5a706e36e4}"/>
  <w:rsids>
    <w:rsidRoot w:val="4153CAD3"/>
    <w:rsid w:val="4153CAD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2019-05-28T03:14:00.0000000Z</dcterms:created>
  <dc:creator>пк</dc:creator>
  <dc:description/>
  <dc:language>en-US</dc:language>
  <lastModifiedBy>lyugrigor49</lastModifiedBy>
  <lastPrinted>2019-05-28T08:13:00.0000000Z</lastPrinted>
  <dcterms:modified xsi:type="dcterms:W3CDTF">2019-05-30T01:03:12.9719898Z</dcterms:modified>
  <revision>3</revision>
  <dc:subject/>
  <dc:title/>
</coreProperties>
</file>