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C" w:rsidRDefault="00CB645C" w:rsidP="006734A3">
      <w:pPr>
        <w:pStyle w:val="a3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CB645C" w:rsidRPr="00724AF5" w:rsidRDefault="00B71246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29.05</w:t>
      </w:r>
      <w:r w:rsidR="00CB645C">
        <w:rPr>
          <w:rFonts w:ascii="Arial" w:hAnsi="Arial" w:cs="Arial"/>
          <w:sz w:val="32"/>
          <w:szCs w:val="32"/>
        </w:rPr>
        <w:t>.2019</w:t>
      </w:r>
      <w:r>
        <w:rPr>
          <w:rFonts w:ascii="Arial" w:hAnsi="Arial" w:cs="Arial"/>
          <w:sz w:val="32"/>
          <w:szCs w:val="32"/>
        </w:rPr>
        <w:t>г</w:t>
      </w:r>
      <w:r w:rsidR="00CB645C" w:rsidRPr="00412E44">
        <w:rPr>
          <w:rFonts w:ascii="Arial" w:hAnsi="Arial" w:cs="Arial"/>
          <w:sz w:val="32"/>
          <w:szCs w:val="32"/>
        </w:rPr>
        <w:t>.</w:t>
      </w:r>
      <w:r w:rsidR="00CB645C">
        <w:rPr>
          <w:rFonts w:ascii="Arial" w:hAnsi="Arial" w:cs="Arial"/>
          <w:sz w:val="32"/>
          <w:szCs w:val="32"/>
        </w:rPr>
        <w:t xml:space="preserve"> </w:t>
      </w:r>
      <w:r w:rsidR="00CB645C" w:rsidRPr="00724AF5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35</w:t>
      </w:r>
      <w:r w:rsidR="00CB645C" w:rsidRPr="00724AF5">
        <w:rPr>
          <w:rFonts w:ascii="Arial" w:hAnsi="Arial" w:cs="Arial"/>
          <w:sz w:val="32"/>
          <w:szCs w:val="32"/>
        </w:rPr>
        <w:t>-п</w:t>
      </w:r>
    </w:p>
    <w:p w:rsidR="00CB645C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CB645C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CB645C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 РАЙОН</w:t>
      </w:r>
    </w:p>
    <w:p w:rsidR="00CB645C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 «КУЙТА»</w:t>
      </w:r>
    </w:p>
    <w:p w:rsidR="00CB645C" w:rsidRDefault="00CB645C" w:rsidP="00B712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645C" w:rsidRPr="006734A3" w:rsidRDefault="00CB645C" w:rsidP="001545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645C" w:rsidRDefault="00CB645C" w:rsidP="006734A3">
      <w:pPr>
        <w:pStyle w:val="a3"/>
        <w:spacing w:before="0" w:beforeAutospacing="0" w:after="0"/>
        <w:rPr>
          <w:rFonts w:ascii="Arial" w:hAnsi="Arial" w:cs="Arial"/>
          <w:sz w:val="32"/>
          <w:szCs w:val="32"/>
        </w:rPr>
      </w:pPr>
    </w:p>
    <w:p w:rsidR="00CB645C" w:rsidRPr="00410A64" w:rsidRDefault="00CB645C" w:rsidP="00F31A1C">
      <w:pPr>
        <w:pStyle w:val="21"/>
        <w:shd w:val="clear" w:color="auto" w:fill="auto"/>
        <w:spacing w:line="240" w:lineRule="auto"/>
        <w:ind w:left="340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CA6A49">
        <w:rPr>
          <w:rFonts w:ascii="Arial" w:hAnsi="Arial" w:cs="Arial"/>
          <w:sz w:val="30"/>
          <w:szCs w:val="30"/>
        </w:rPr>
        <w:t xml:space="preserve">ОБ УТВЕРЖДЕНИИ ПОЛОЖЕНИЯ ОБ ОПЛАТЕ ТРУДА РАБОТНИКОВ </w:t>
      </w:r>
      <w:r>
        <w:rPr>
          <w:rStyle w:val="20"/>
          <w:rFonts w:ascii="Arial" w:hAnsi="Arial" w:cs="Arial"/>
          <w:b/>
          <w:sz w:val="30"/>
          <w:szCs w:val="30"/>
        </w:rPr>
        <w:t>МУНИЦИПАЛЬНОГО БЮДЖЕТНОГО УЧРЕЖДЕНИЯ  МУНИЦИПАЛЬНОГО</w:t>
      </w:r>
    </w:p>
    <w:p w:rsidR="00CB645C" w:rsidRPr="004E7C54" w:rsidRDefault="00CB645C" w:rsidP="004E7C54">
      <w:pPr>
        <w:pStyle w:val="21"/>
        <w:shd w:val="clear" w:color="auto" w:fill="auto"/>
        <w:spacing w:line="240" w:lineRule="auto"/>
        <w:ind w:left="340"/>
        <w:jc w:val="center"/>
        <w:rPr>
          <w:rFonts w:ascii="Arial" w:hAnsi="Arial" w:cs="Arial"/>
          <w:bCs w:val="0"/>
          <w:sz w:val="30"/>
          <w:szCs w:val="30"/>
          <w:shd w:val="clear" w:color="auto" w:fill="FFFFFF"/>
        </w:rPr>
      </w:pPr>
      <w:r>
        <w:rPr>
          <w:rStyle w:val="20"/>
          <w:rFonts w:ascii="Arial" w:hAnsi="Arial" w:cs="Arial"/>
          <w:b/>
          <w:sz w:val="30"/>
          <w:szCs w:val="30"/>
        </w:rPr>
        <w:t>ОБРАЗОВАНИЯ «КУЙТА», В ОТНОШЕНИИ КОТОРЫХ АДМИНИСТРАЦИЯ МО «КУЙТА» ЯВЛЯЕТСЯ  ГЛАВНЫМ РАСПОРЯДИТЕЛЕМ БЮДЖЕТНЫХ СРЕДСТВ.</w:t>
      </w: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ст.ст. 135, 144 Трудового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архивов Иркутской области», приказом</w:t>
      </w:r>
      <w:r w:rsidRPr="00994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указом Губернатора Иркутской области от 8 ноября 2018 года № 231-уг  «О дифференциации заработной платы работников государственных и муниципальных</w:t>
      </w:r>
      <w:proofErr w:type="gramEnd"/>
      <w:r>
        <w:rPr>
          <w:rFonts w:ascii="Arial" w:hAnsi="Arial" w:cs="Arial"/>
        </w:rPr>
        <w:t xml:space="preserve"> учреждений в Иркутской области»,  руководствуясь Уставом мун</w:t>
      </w:r>
      <w:r w:rsidR="00F67556">
        <w:rPr>
          <w:rFonts w:ascii="Arial" w:hAnsi="Arial" w:cs="Arial"/>
        </w:rPr>
        <w:t>иципального образования «Куйта», администрация муниципального образования «Куйта»</w:t>
      </w: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B645C" w:rsidRPr="002872F7" w:rsidRDefault="00F67556" w:rsidP="004056B5">
      <w:pPr>
        <w:pStyle w:val="a3"/>
        <w:spacing w:before="24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B645C">
        <w:rPr>
          <w:rFonts w:ascii="Arial" w:hAnsi="Arial" w:cs="Arial"/>
          <w:b/>
          <w:sz w:val="30"/>
          <w:szCs w:val="30"/>
        </w:rPr>
        <w:t>:</w:t>
      </w:r>
    </w:p>
    <w:p w:rsidR="00CB645C" w:rsidRDefault="00CB645C" w:rsidP="004056B5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 xml:space="preserve">1. Утвердить Положение об оплате труда работников </w:t>
      </w:r>
      <w:r>
        <w:rPr>
          <w:rStyle w:val="20"/>
          <w:rFonts w:ascii="Arial" w:hAnsi="Arial" w:cs="Arial"/>
          <w:sz w:val="24"/>
          <w:szCs w:val="24"/>
        </w:rPr>
        <w:t>муниципального бюджетного</w:t>
      </w:r>
      <w:r w:rsidRPr="004056B5">
        <w:rPr>
          <w:rStyle w:val="20"/>
          <w:rFonts w:ascii="Arial" w:hAnsi="Arial" w:cs="Arial"/>
          <w:sz w:val="24"/>
          <w:szCs w:val="24"/>
        </w:rPr>
        <w:t xml:space="preserve"> </w:t>
      </w:r>
      <w:r>
        <w:rPr>
          <w:rStyle w:val="20"/>
          <w:rFonts w:ascii="Arial" w:hAnsi="Arial" w:cs="Arial"/>
          <w:sz w:val="24"/>
          <w:szCs w:val="24"/>
        </w:rPr>
        <w:t xml:space="preserve">учреждения </w:t>
      </w:r>
      <w:r w:rsidRPr="004056B5">
        <w:rPr>
          <w:rStyle w:val="20"/>
          <w:rFonts w:ascii="Arial" w:hAnsi="Arial" w:cs="Arial"/>
          <w:sz w:val="24"/>
          <w:szCs w:val="24"/>
        </w:rPr>
        <w:t>муниципаль</w:t>
      </w:r>
      <w:r>
        <w:rPr>
          <w:rStyle w:val="20"/>
          <w:rFonts w:ascii="Arial" w:hAnsi="Arial" w:cs="Arial"/>
          <w:sz w:val="24"/>
          <w:szCs w:val="24"/>
        </w:rPr>
        <w:t>ного образования «Куйта</w:t>
      </w:r>
      <w:r w:rsidRPr="004056B5">
        <w:rPr>
          <w:rStyle w:val="20"/>
          <w:rFonts w:ascii="Arial" w:hAnsi="Arial" w:cs="Arial"/>
          <w:sz w:val="24"/>
          <w:szCs w:val="24"/>
        </w:rPr>
        <w:t>», в отношени</w:t>
      </w:r>
      <w:r>
        <w:rPr>
          <w:rStyle w:val="20"/>
          <w:rFonts w:ascii="Arial" w:hAnsi="Arial" w:cs="Arial"/>
          <w:sz w:val="24"/>
          <w:szCs w:val="24"/>
        </w:rPr>
        <w:t xml:space="preserve">и которых администрация МО «Куйта» </w:t>
      </w:r>
      <w:r w:rsidRPr="004056B5">
        <w:rPr>
          <w:rStyle w:val="20"/>
          <w:rFonts w:ascii="Arial" w:hAnsi="Arial" w:cs="Arial"/>
          <w:sz w:val="24"/>
          <w:szCs w:val="24"/>
        </w:rPr>
        <w:t xml:space="preserve"> является главным распорядителем бюджетных средств</w:t>
      </w:r>
      <w:r w:rsidRPr="00B3494B">
        <w:rPr>
          <w:rFonts w:ascii="Arial" w:hAnsi="Arial" w:cs="Arial"/>
          <w:b w:val="0"/>
          <w:sz w:val="24"/>
          <w:szCs w:val="24"/>
        </w:rPr>
        <w:t xml:space="preserve"> (приложение).</w:t>
      </w:r>
    </w:p>
    <w:p w:rsidR="00CB645C" w:rsidRPr="00F332DC" w:rsidRDefault="00CB645C" w:rsidP="004056B5">
      <w:pPr>
        <w:spacing w:after="0" w:line="240" w:lineRule="auto"/>
        <w:ind w:firstLine="709"/>
        <w:jc w:val="both"/>
      </w:pPr>
      <w:r w:rsidRPr="00F332DC">
        <w:rPr>
          <w:rFonts w:ascii="Arial" w:hAnsi="Arial" w:cs="Arial"/>
          <w:spacing w:val="2"/>
          <w:sz w:val="24"/>
          <w:szCs w:val="24"/>
          <w:shd w:val="clear" w:color="auto" w:fill="FFFFFF"/>
        </w:rPr>
        <w:t>2. Признать утратившими силу: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главы муниципального образования «Куйта» от 15.08.2012 года № 74-п «Об утверждении Положения об оплате труда работников </w:t>
      </w:r>
      <w:r>
        <w:rPr>
          <w:rStyle w:val="20"/>
          <w:rFonts w:ascii="Arial" w:hAnsi="Arial" w:cs="Arial"/>
          <w:b w:val="0"/>
          <w:sz w:val="24"/>
          <w:szCs w:val="24"/>
        </w:rPr>
        <w:t>МБУК «ИКЦ» МО «Куйта», в отношении которых администрация МО «Куйта» является главным распорядителем бюджетных средств»;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lastRenderedPageBreak/>
        <w:t>3. Установить, что настоящее постановление вступает в силу после официального опубликования.</w:t>
      </w:r>
    </w:p>
    <w:p w:rsidR="00CB645C" w:rsidRPr="00B3494B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Pr="00B3494B">
        <w:rPr>
          <w:rFonts w:ascii="Arial" w:hAnsi="Arial" w:cs="Arial"/>
          <w:sz w:val="24"/>
          <w:szCs w:val="24"/>
        </w:rPr>
        <w:t>публиковать настоя</w:t>
      </w:r>
      <w:r>
        <w:rPr>
          <w:rFonts w:ascii="Arial" w:hAnsi="Arial" w:cs="Arial"/>
          <w:sz w:val="24"/>
          <w:szCs w:val="24"/>
        </w:rPr>
        <w:t xml:space="preserve">щее постановление с приложением в </w:t>
      </w:r>
      <w:proofErr w:type="gramStart"/>
      <w:r>
        <w:rPr>
          <w:rFonts w:ascii="Arial" w:hAnsi="Arial" w:cs="Arial"/>
          <w:sz w:val="24"/>
          <w:szCs w:val="24"/>
        </w:rPr>
        <w:t>информационном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бюллетне</w:t>
      </w:r>
      <w:proofErr w:type="spellEnd"/>
      <w:r>
        <w:rPr>
          <w:rFonts w:ascii="Arial" w:hAnsi="Arial" w:cs="Arial"/>
          <w:sz w:val="24"/>
          <w:szCs w:val="24"/>
        </w:rPr>
        <w:t xml:space="preserve"> «Идеальский вестник»  </w:t>
      </w:r>
      <w:r w:rsidRPr="00B3494B">
        <w:rPr>
          <w:rFonts w:ascii="Arial" w:hAnsi="Arial" w:cs="Arial"/>
          <w:sz w:val="24"/>
          <w:szCs w:val="24"/>
        </w:rPr>
        <w:t xml:space="preserve"> 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3494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3494B">
        <w:rPr>
          <w:rFonts w:ascii="Arial" w:hAnsi="Arial" w:cs="Arial"/>
          <w:sz w:val="24"/>
          <w:szCs w:val="24"/>
        </w:rPr>
        <w:t>Разместить</w:t>
      </w:r>
      <w:proofErr w:type="gramEnd"/>
      <w:r w:rsidRPr="00B3494B">
        <w:rPr>
          <w:rFonts w:ascii="Arial" w:hAnsi="Arial" w:cs="Arial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sz w:val="24"/>
          <w:szCs w:val="24"/>
        </w:rPr>
        <w:t xml:space="preserve"> с приложением </w:t>
      </w:r>
      <w:r w:rsidRPr="00B3494B">
        <w:rPr>
          <w:rFonts w:ascii="Arial" w:hAnsi="Arial" w:cs="Arial"/>
          <w:sz w:val="24"/>
          <w:szCs w:val="24"/>
        </w:rPr>
        <w:t>на официальном са</w:t>
      </w:r>
      <w:r>
        <w:rPr>
          <w:rFonts w:ascii="Arial" w:hAnsi="Arial" w:cs="Arial"/>
          <w:sz w:val="24"/>
          <w:szCs w:val="24"/>
        </w:rPr>
        <w:t>йте администрации  МО «Куйта» в информационно-телекоммуникационной сети «Интернет» (Воропаева Е.В.)</w:t>
      </w:r>
    </w:p>
    <w:p w:rsidR="00CB645C" w:rsidRPr="00B3494B" w:rsidRDefault="00CB645C" w:rsidP="004056B5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3494B">
        <w:rPr>
          <w:rFonts w:ascii="Arial" w:hAnsi="Arial" w:cs="Arial"/>
        </w:rPr>
        <w:t>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</w:t>
      </w:r>
      <w:r>
        <w:rPr>
          <w:rFonts w:ascii="Arial" w:hAnsi="Arial" w:cs="Arial"/>
        </w:rPr>
        <w:t>оставляю за собой.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«Куйта»                                                        Н.Н. Григорьева</w:t>
      </w: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Pr="00304D69" w:rsidRDefault="00CB645C" w:rsidP="0015455E">
      <w:pPr>
        <w:spacing w:after="0" w:line="240" w:lineRule="auto"/>
        <w:rPr>
          <w:rFonts w:ascii="Courier New" w:hAnsi="Courier New" w:cs="Courier New"/>
        </w:rPr>
      </w:pPr>
    </w:p>
    <w:p w:rsidR="00CB645C" w:rsidRDefault="00CB645C" w:rsidP="004056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CB645C" w:rsidRDefault="00CB645C" w:rsidP="004056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МО «Куйта» </w:t>
      </w:r>
    </w:p>
    <w:p w:rsidR="00CB645C" w:rsidRPr="00304D69" w:rsidRDefault="00CB645C" w:rsidP="004056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B645C" w:rsidRPr="005E5BE9" w:rsidRDefault="00CB645C" w:rsidP="004056B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</w:t>
      </w:r>
      <w:r w:rsidRPr="00573C4A">
        <w:rPr>
          <w:rFonts w:ascii="Courier New" w:hAnsi="Courier New" w:cs="Courier New"/>
        </w:rPr>
        <w:t>т</w:t>
      </w:r>
      <w:r w:rsidR="00B71246">
        <w:rPr>
          <w:rFonts w:ascii="Courier New" w:hAnsi="Courier New" w:cs="Courier New"/>
        </w:rPr>
        <w:t xml:space="preserve"> 29.05.2019г.</w:t>
      </w:r>
      <w:r w:rsidR="00F67556">
        <w:rPr>
          <w:rFonts w:ascii="Courier New" w:hAnsi="Courier New" w:cs="Courier New"/>
        </w:rPr>
        <w:t>№</w:t>
      </w:r>
      <w:r w:rsidR="00B71246">
        <w:rPr>
          <w:rFonts w:ascii="Courier New" w:hAnsi="Courier New" w:cs="Courier New"/>
        </w:rPr>
        <w:t xml:space="preserve"> 35-</w:t>
      </w:r>
      <w:r w:rsidRPr="00AE37EC">
        <w:rPr>
          <w:rFonts w:ascii="Courier New" w:hAnsi="Courier New" w:cs="Courier New"/>
        </w:rPr>
        <w:t>п</w:t>
      </w:r>
    </w:p>
    <w:p w:rsidR="00CB645C" w:rsidRDefault="00CB645C" w:rsidP="004056B5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</w:p>
    <w:p w:rsidR="00CB645C" w:rsidRPr="007D67DD" w:rsidRDefault="00CB645C" w:rsidP="004056B5">
      <w:pPr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30"/>
          <w:szCs w:val="30"/>
          <w:lang w:eastAsia="ru-RU"/>
        </w:rPr>
      </w:pPr>
      <w:r w:rsidRPr="007D67DD">
        <w:rPr>
          <w:rFonts w:ascii="Arial" w:hAnsi="Arial" w:cs="Arial"/>
          <w:b/>
          <w:kern w:val="36"/>
          <w:sz w:val="30"/>
          <w:szCs w:val="30"/>
          <w:lang w:eastAsia="ru-RU"/>
        </w:rPr>
        <w:t>Положение</w:t>
      </w:r>
    </w:p>
    <w:p w:rsidR="00CB645C" w:rsidRPr="00410A64" w:rsidRDefault="00CB645C" w:rsidP="004056B5">
      <w:pPr>
        <w:pStyle w:val="21"/>
        <w:shd w:val="clear" w:color="auto" w:fill="auto"/>
        <w:spacing w:line="240" w:lineRule="auto"/>
        <w:ind w:left="340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410A64">
        <w:rPr>
          <w:rStyle w:val="20"/>
          <w:rFonts w:ascii="Arial" w:hAnsi="Arial" w:cs="Arial"/>
          <w:b/>
          <w:sz w:val="30"/>
          <w:szCs w:val="30"/>
        </w:rPr>
        <w:t>об оплат</w:t>
      </w:r>
      <w:r>
        <w:rPr>
          <w:rStyle w:val="20"/>
          <w:rFonts w:ascii="Arial" w:hAnsi="Arial" w:cs="Arial"/>
          <w:b/>
          <w:sz w:val="30"/>
          <w:szCs w:val="30"/>
        </w:rPr>
        <w:t>е труда работников муниципального бюджетного  учреждения  муниципального образования «Куйта»,</w:t>
      </w:r>
    </w:p>
    <w:p w:rsidR="00CB645C" w:rsidRPr="00410A64" w:rsidRDefault="00CB645C" w:rsidP="004056B5">
      <w:pPr>
        <w:pStyle w:val="21"/>
        <w:shd w:val="clear" w:color="auto" w:fill="auto"/>
        <w:spacing w:line="240" w:lineRule="auto"/>
        <w:ind w:left="340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410A64">
        <w:rPr>
          <w:rStyle w:val="20"/>
          <w:rFonts w:ascii="Arial" w:hAnsi="Arial" w:cs="Arial"/>
          <w:b/>
          <w:sz w:val="30"/>
          <w:szCs w:val="30"/>
        </w:rPr>
        <w:t xml:space="preserve">в отношении, которых </w:t>
      </w:r>
      <w:r>
        <w:rPr>
          <w:rStyle w:val="20"/>
          <w:rFonts w:ascii="Arial" w:hAnsi="Arial" w:cs="Arial"/>
          <w:b/>
          <w:sz w:val="30"/>
          <w:szCs w:val="30"/>
        </w:rPr>
        <w:t>администрация МО «Куйта»</w:t>
      </w:r>
      <w:r w:rsidRPr="00410A64">
        <w:rPr>
          <w:rStyle w:val="20"/>
          <w:rFonts w:ascii="Arial" w:hAnsi="Arial" w:cs="Arial"/>
          <w:b/>
          <w:sz w:val="30"/>
          <w:szCs w:val="30"/>
        </w:rPr>
        <w:t xml:space="preserve"> является главным </w:t>
      </w:r>
    </w:p>
    <w:p w:rsidR="00CB645C" w:rsidRPr="00410A64" w:rsidRDefault="00CB645C" w:rsidP="004056B5">
      <w:pPr>
        <w:pStyle w:val="21"/>
        <w:shd w:val="clear" w:color="auto" w:fill="auto"/>
        <w:spacing w:line="240" w:lineRule="auto"/>
        <w:ind w:left="340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410A64">
        <w:rPr>
          <w:rStyle w:val="20"/>
          <w:rFonts w:ascii="Arial" w:hAnsi="Arial" w:cs="Arial"/>
          <w:b/>
          <w:sz w:val="30"/>
          <w:szCs w:val="30"/>
        </w:rPr>
        <w:t>распорядителем бюджетных средств</w:t>
      </w:r>
    </w:p>
    <w:p w:rsidR="00CB645C" w:rsidRPr="00E5494A" w:rsidRDefault="00CB645C" w:rsidP="004056B5">
      <w:pPr>
        <w:pStyle w:val="a4"/>
        <w:shd w:val="clear" w:color="auto" w:fill="auto"/>
        <w:spacing w:before="120" w:after="120" w:line="240" w:lineRule="auto"/>
        <w:rPr>
          <w:rFonts w:ascii="Arial" w:hAnsi="Arial" w:cs="Arial"/>
          <w:sz w:val="30"/>
          <w:szCs w:val="30"/>
        </w:rPr>
      </w:pPr>
      <w:r w:rsidRPr="00E5494A">
        <w:rPr>
          <w:rFonts w:ascii="Arial" w:hAnsi="Arial" w:cs="Arial"/>
          <w:sz w:val="30"/>
          <w:szCs w:val="30"/>
        </w:rPr>
        <w:t>Глава 1. Общие положения</w:t>
      </w:r>
    </w:p>
    <w:p w:rsidR="00CB645C" w:rsidRPr="00262F9A" w:rsidRDefault="00CB645C" w:rsidP="00230D61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62F9A">
        <w:rPr>
          <w:rFonts w:ascii="Arial" w:hAnsi="Arial" w:cs="Arial"/>
          <w:sz w:val="24"/>
          <w:szCs w:val="24"/>
        </w:rPr>
        <w:t>Настоящее Положение об оплате труда работников муниципа</w:t>
      </w:r>
      <w:r>
        <w:rPr>
          <w:rFonts w:ascii="Arial" w:hAnsi="Arial" w:cs="Arial"/>
          <w:sz w:val="24"/>
          <w:szCs w:val="24"/>
        </w:rPr>
        <w:t>льных бюджетных</w:t>
      </w:r>
      <w:r w:rsidRPr="00262F9A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 xml:space="preserve">й </w:t>
      </w:r>
      <w:r w:rsidRPr="00262F9A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ного образования «Куйта</w:t>
      </w:r>
      <w:r w:rsidRPr="00262F9A">
        <w:rPr>
          <w:rFonts w:ascii="Arial" w:hAnsi="Arial" w:cs="Arial"/>
          <w:sz w:val="24"/>
          <w:szCs w:val="24"/>
        </w:rPr>
        <w:t>», в отношени</w:t>
      </w:r>
      <w:r>
        <w:rPr>
          <w:rFonts w:ascii="Arial" w:hAnsi="Arial" w:cs="Arial"/>
          <w:sz w:val="24"/>
          <w:szCs w:val="24"/>
        </w:rPr>
        <w:t>и которых администрация  муниципального образования «Куйта»</w:t>
      </w:r>
      <w:r w:rsidRPr="00262F9A">
        <w:rPr>
          <w:rFonts w:ascii="Arial" w:hAnsi="Arial" w:cs="Arial"/>
          <w:sz w:val="24"/>
          <w:szCs w:val="24"/>
        </w:rPr>
        <w:t xml:space="preserve"> является главным распорядителем бюджетных средств (далее - Положение) разработано в соответствии со статьей 144 Трудового кодекса Российской Федерации, </w:t>
      </w:r>
      <w:r w:rsidRPr="009467D5">
        <w:rPr>
          <w:rFonts w:ascii="Arial" w:hAnsi="Arial" w:cs="Arial"/>
          <w:sz w:val="24"/>
          <w:szCs w:val="24"/>
        </w:rPr>
        <w:t xml:space="preserve">Законом Иркутской области от 27 декабря 2016 года №131-оз «Об оплате труда работников государственных учреждений Иркутской области» (далее </w:t>
      </w:r>
      <w:r>
        <w:rPr>
          <w:rFonts w:ascii="Arial" w:hAnsi="Arial" w:cs="Arial"/>
          <w:sz w:val="24"/>
          <w:szCs w:val="24"/>
        </w:rPr>
        <w:t>–</w:t>
      </w:r>
      <w:r w:rsidRPr="009467D5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),</w:t>
      </w:r>
      <w:r w:rsidRPr="00262F9A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приказом министерства культуры и архивов</w:t>
      </w:r>
      <w:proofErr w:type="gramEnd"/>
      <w:r w:rsidRPr="00262F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62F9A">
        <w:rPr>
          <w:rFonts w:ascii="Arial" w:hAnsi="Arial" w:cs="Arial"/>
          <w:color w:val="000000"/>
          <w:sz w:val="24"/>
          <w:szCs w:val="24"/>
          <w:lang w:eastAsia="ru-RU"/>
        </w:rPr>
        <w:t>Иркутской области от 28 апреля 2017 года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390153">
        <w:rPr>
          <w:rFonts w:ascii="Arial" w:hAnsi="Arial" w:cs="Arial"/>
          <w:sz w:val="24"/>
          <w:szCs w:val="24"/>
        </w:rPr>
        <w:t>приказом 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</w:t>
      </w:r>
      <w:proofErr w:type="gramEnd"/>
      <w:r w:rsidRPr="00390153">
        <w:rPr>
          <w:rFonts w:ascii="Arial" w:hAnsi="Arial" w:cs="Arial"/>
          <w:sz w:val="24"/>
          <w:szCs w:val="24"/>
        </w:rPr>
        <w:t xml:space="preserve"> и полномочия </w:t>
      </w:r>
      <w:proofErr w:type="gramStart"/>
      <w:r w:rsidRPr="00390153">
        <w:rPr>
          <w:rFonts w:ascii="Arial" w:hAnsi="Arial" w:cs="Arial"/>
          <w:sz w:val="24"/>
          <w:szCs w:val="24"/>
        </w:rPr>
        <w:t>учредителя</w:t>
      </w:r>
      <w:proofErr w:type="gramEnd"/>
      <w:r w:rsidRPr="00390153">
        <w:rPr>
          <w:rFonts w:ascii="Arial" w:hAnsi="Arial" w:cs="Arial"/>
          <w:sz w:val="24"/>
          <w:szCs w:val="24"/>
        </w:rPr>
        <w:t xml:space="preserve"> которых осуществляет министерство культуры и архивов Иркутской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262F9A">
        <w:rPr>
          <w:rFonts w:ascii="Arial" w:hAnsi="Arial" w:cs="Arial"/>
          <w:sz w:val="24"/>
          <w:szCs w:val="24"/>
        </w:rPr>
        <w:t>и определяет систему оплат</w:t>
      </w:r>
      <w:r>
        <w:rPr>
          <w:rFonts w:ascii="Arial" w:hAnsi="Arial" w:cs="Arial"/>
          <w:sz w:val="24"/>
          <w:szCs w:val="24"/>
        </w:rPr>
        <w:t>ы труда работников муниципального бюджетного учреждения культуры</w:t>
      </w:r>
      <w:r w:rsidRPr="00262F9A">
        <w:rPr>
          <w:rFonts w:ascii="Arial" w:hAnsi="Arial" w:cs="Arial"/>
          <w:sz w:val="24"/>
          <w:szCs w:val="24"/>
        </w:rPr>
        <w:t xml:space="preserve"> муниципаль</w:t>
      </w:r>
      <w:r>
        <w:rPr>
          <w:rFonts w:ascii="Arial" w:hAnsi="Arial" w:cs="Arial"/>
          <w:sz w:val="24"/>
          <w:szCs w:val="24"/>
        </w:rPr>
        <w:t>ного образования «Куйта</w:t>
      </w:r>
      <w:r w:rsidRPr="00262F9A">
        <w:rPr>
          <w:rFonts w:ascii="Arial" w:hAnsi="Arial" w:cs="Arial"/>
          <w:sz w:val="24"/>
          <w:szCs w:val="24"/>
        </w:rPr>
        <w:t xml:space="preserve">», в отношении которых </w:t>
      </w:r>
      <w:r>
        <w:rPr>
          <w:rFonts w:ascii="Arial" w:hAnsi="Arial" w:cs="Arial"/>
          <w:sz w:val="24"/>
          <w:szCs w:val="24"/>
        </w:rPr>
        <w:t>администрация МО «Куйта»</w:t>
      </w:r>
      <w:r w:rsidRPr="00262F9A">
        <w:rPr>
          <w:rFonts w:ascii="Arial" w:hAnsi="Arial" w:cs="Arial"/>
          <w:sz w:val="24"/>
          <w:szCs w:val="24"/>
        </w:rPr>
        <w:t xml:space="preserve"> является главным распорядителем бюджетных средств (далее - учреждения).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62F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2F9A">
        <w:rPr>
          <w:rFonts w:ascii="Arial" w:hAnsi="Arial" w:cs="Arial"/>
          <w:sz w:val="24"/>
          <w:szCs w:val="24"/>
        </w:rPr>
        <w:t>Система оплаты труда работников учреждений включает в себя размеры окладов (должностных окладов), доплат и надбавок компенсационного характера, в том числе за работу в условиях, отклоняющихся от нормальных (далее - компенсационные выплаты), систему доплат и надбавок стимулирующего характера (далее - стимулирующие выплаты).</w:t>
      </w:r>
      <w:proofErr w:type="gramEnd"/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Система оплаты труда работников учреждения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отношений.</w:t>
      </w:r>
    </w:p>
    <w:p w:rsidR="00CB645C" w:rsidRPr="005C6B3D" w:rsidRDefault="00CB645C" w:rsidP="004056B5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262F9A">
        <w:rPr>
          <w:rFonts w:ascii="Arial" w:hAnsi="Arial" w:cs="Arial"/>
          <w:sz w:val="24"/>
          <w:szCs w:val="24"/>
        </w:rPr>
        <w:t>Наименования должностей служащих (профессий рабочих), включаемых в штатное расписание учреждений</w:t>
      </w:r>
      <w:r w:rsidRPr="00262F9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определяются в соответствии с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 или профессиональными стандартами.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2F9A">
        <w:rPr>
          <w:rFonts w:ascii="Arial" w:hAnsi="Arial" w:cs="Arial"/>
          <w:sz w:val="24"/>
          <w:szCs w:val="24"/>
        </w:rPr>
        <w:t>. Минимальные размеры окладов (должностных окладов) работников учреждений устанавливаются в соответствии с Приложением 1 к настоящему Положению.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Размеры окладов (должностных окладов) работников учреждения, за исключением работников администрации учреждения, устанавливаются трудовыми договорами на основе профессиональных квалификационных групп (квалификационных уровней профессиональных квалификационных групп), а по должностям, не включенным в профессиональные квалификационные группы, за исключением должностей работников администрации учреждения, - в соответствии с положением об оплате труда работников </w:t>
      </w:r>
      <w:proofErr w:type="gramStart"/>
      <w:r w:rsidRPr="00262F9A">
        <w:rPr>
          <w:rFonts w:ascii="Arial" w:hAnsi="Arial" w:cs="Arial"/>
          <w:sz w:val="24"/>
          <w:szCs w:val="24"/>
        </w:rPr>
        <w:t>учреждения</w:t>
      </w:r>
      <w:proofErr w:type="gramEnd"/>
      <w:r w:rsidRPr="00262F9A">
        <w:rPr>
          <w:rFonts w:ascii="Arial" w:hAnsi="Arial" w:cs="Arial"/>
          <w:sz w:val="24"/>
          <w:szCs w:val="24"/>
        </w:rPr>
        <w:t xml:space="preserve"> с учетом сложности исполнения возложенных на работника трудовых (должностных) обязанностей.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76"/>
        </w:tabs>
        <w:spacing w:before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4. Трудовые договоры заключаются с работниками и с руководителями учреждений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действующими в учреждении. 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-142"/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5. Виды компенсационных выплат работникам учреждений определены главой 2 настоящего положения.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Условия установления, размеры или порядок определения размеров компенсационных выплат определяются настоящим Положением в соответствии с требованиями законодательства.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Размеры компенсационных выплат работникам учреждений определяются в процентах к окладам (должностным окладам).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12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Виды</w:t>
      </w:r>
      <w:r w:rsidRPr="00262F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размеры (минимальные размеры), порядок и условия выплат </w:t>
      </w:r>
      <w:r w:rsidRPr="00262F9A">
        <w:rPr>
          <w:rFonts w:ascii="Arial" w:hAnsi="Arial" w:cs="Arial"/>
          <w:sz w:val="24"/>
          <w:szCs w:val="24"/>
        </w:rPr>
        <w:t>стимулирующих выплат работникам учреждений</w:t>
      </w:r>
      <w:r>
        <w:rPr>
          <w:rFonts w:ascii="Arial" w:hAnsi="Arial" w:cs="Arial"/>
          <w:sz w:val="24"/>
          <w:szCs w:val="24"/>
        </w:rPr>
        <w:t xml:space="preserve"> определены главой 3 и 5 настоящего Положения</w:t>
      </w:r>
      <w:r w:rsidRPr="00262F9A">
        <w:rPr>
          <w:rFonts w:ascii="Arial" w:hAnsi="Arial" w:cs="Arial"/>
          <w:sz w:val="24"/>
          <w:szCs w:val="24"/>
        </w:rPr>
        <w:t>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262F9A">
        <w:rPr>
          <w:rFonts w:ascii="Arial" w:hAnsi="Arial" w:cs="Arial"/>
          <w:sz w:val="24"/>
          <w:szCs w:val="24"/>
        </w:rPr>
        <w:t>Обязательные требования к порядку и условиям установления,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Размеры, порядок и условия установления стимулирующих выплат работникам учреждений, за исключением руководителя учреждения, определяются локальными актами об оплате труда с учетом требований настоящего Положения и локальными актами учреждения.</w:t>
      </w:r>
    </w:p>
    <w:p w:rsidR="00CB645C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8. Стимулирующие выплаты руководителю учреждения устанавливаются в процентах к должностному окладу.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7D5">
        <w:rPr>
          <w:rFonts w:ascii="Arial" w:hAnsi="Arial" w:cs="Arial"/>
          <w:sz w:val="24"/>
          <w:szCs w:val="24"/>
        </w:rPr>
        <w:t>Размеры, порядок и условия установления стимулирующих выплат руководител</w:t>
      </w:r>
      <w:r>
        <w:rPr>
          <w:rFonts w:ascii="Arial" w:hAnsi="Arial" w:cs="Arial"/>
          <w:sz w:val="24"/>
          <w:szCs w:val="24"/>
        </w:rPr>
        <w:t>ям учреждений</w:t>
      </w:r>
      <w:r w:rsidRPr="009467D5">
        <w:rPr>
          <w:rFonts w:ascii="Arial" w:hAnsi="Arial" w:cs="Arial"/>
          <w:sz w:val="24"/>
          <w:szCs w:val="24"/>
        </w:rPr>
        <w:t xml:space="preserve"> определяются </w:t>
      </w:r>
      <w:r>
        <w:rPr>
          <w:rFonts w:ascii="Arial" w:hAnsi="Arial" w:cs="Arial"/>
          <w:sz w:val="24"/>
          <w:szCs w:val="24"/>
        </w:rPr>
        <w:t>учреди</w:t>
      </w:r>
      <w:r w:rsidRPr="009467D5">
        <w:rPr>
          <w:rFonts w:ascii="Arial" w:hAnsi="Arial" w:cs="Arial"/>
          <w:sz w:val="24"/>
          <w:szCs w:val="24"/>
        </w:rPr>
        <w:t xml:space="preserve">телем на основании утвержденных  </w:t>
      </w:r>
      <w:proofErr w:type="gramStart"/>
      <w:r w:rsidRPr="009467D5">
        <w:rPr>
          <w:rFonts w:ascii="Arial" w:hAnsi="Arial" w:cs="Arial"/>
          <w:sz w:val="24"/>
          <w:szCs w:val="24"/>
        </w:rPr>
        <w:t>показателей эффективности деятельности руководителя учреждения</w:t>
      </w:r>
      <w:proofErr w:type="gramEnd"/>
      <w:r w:rsidRPr="009467D5">
        <w:rPr>
          <w:rFonts w:ascii="Arial" w:hAnsi="Arial" w:cs="Arial"/>
          <w:sz w:val="24"/>
          <w:szCs w:val="24"/>
        </w:rPr>
        <w:t>.</w:t>
      </w:r>
    </w:p>
    <w:p w:rsidR="00CB645C" w:rsidRPr="00490712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9</w:t>
      </w:r>
      <w:r w:rsidRPr="003301A2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Месячная заработная плата работника, полностью отработавшего за данный период норму рабочего времени и выполнившего трудовые обязанности (нормы труда) не может быть ниже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90712">
        <w:rPr>
          <w:rFonts w:ascii="Arial" w:hAnsi="Arial" w:cs="Arial"/>
          <w:sz w:val="24"/>
          <w:szCs w:val="24"/>
        </w:rPr>
        <w:t>. Оплата труда работников производится в пределах бюджетных</w:t>
      </w:r>
      <w:r w:rsidRPr="00262F9A">
        <w:rPr>
          <w:rFonts w:ascii="Arial" w:hAnsi="Arial" w:cs="Arial"/>
          <w:sz w:val="24"/>
          <w:szCs w:val="24"/>
        </w:rPr>
        <w:t xml:space="preserve"> ассигнований, предусмотренных бюджетом муниципаль</w:t>
      </w:r>
      <w:r>
        <w:rPr>
          <w:rFonts w:ascii="Arial" w:hAnsi="Arial" w:cs="Arial"/>
          <w:sz w:val="24"/>
          <w:szCs w:val="24"/>
        </w:rPr>
        <w:t>ного образования «Куйта</w:t>
      </w:r>
      <w:r w:rsidRPr="00262F9A">
        <w:rPr>
          <w:rFonts w:ascii="Arial" w:hAnsi="Arial" w:cs="Arial"/>
          <w:sz w:val="24"/>
          <w:szCs w:val="24"/>
        </w:rPr>
        <w:t>» на соответствующий финансовый год.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262F9A">
        <w:rPr>
          <w:rFonts w:ascii="Arial" w:hAnsi="Arial" w:cs="Arial"/>
          <w:sz w:val="24"/>
          <w:szCs w:val="24"/>
        </w:rPr>
        <w:t>. В сфере культуры устанавливаются следующие, обязательные для соблюдения учреждениями, уровни соотношения заработной платы основного, административно-управленческого и вспомогательного персонала: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1) Размер предельного уровня соотношения среднемесячной заработной платы работников администрации учреждения</w:t>
      </w:r>
      <w:r>
        <w:rPr>
          <w:rFonts w:ascii="Arial" w:hAnsi="Arial" w:cs="Arial"/>
          <w:sz w:val="24"/>
          <w:szCs w:val="24"/>
        </w:rPr>
        <w:t xml:space="preserve"> (руководители, заместители руководителей)</w:t>
      </w:r>
      <w:r w:rsidRPr="00262F9A">
        <w:rPr>
          <w:rFonts w:ascii="Arial" w:hAnsi="Arial" w:cs="Arial"/>
          <w:sz w:val="24"/>
          <w:szCs w:val="24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иных работников учреждения (без учета заработной платы работников администрации учреждения</w:t>
      </w:r>
      <w:r>
        <w:rPr>
          <w:rFonts w:ascii="Arial" w:hAnsi="Arial" w:cs="Arial"/>
          <w:sz w:val="24"/>
          <w:szCs w:val="24"/>
        </w:rPr>
        <w:t>), устанавливается от 1 до 5</w:t>
      </w:r>
      <w:r w:rsidRPr="00262F9A">
        <w:rPr>
          <w:rFonts w:ascii="Arial" w:hAnsi="Arial" w:cs="Arial"/>
          <w:sz w:val="24"/>
          <w:szCs w:val="24"/>
        </w:rPr>
        <w:t>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F9A">
        <w:rPr>
          <w:rFonts w:ascii="Arial" w:hAnsi="Arial" w:cs="Arial"/>
          <w:sz w:val="24"/>
          <w:szCs w:val="24"/>
        </w:rPr>
        <w:t>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месяцев,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  <w:proofErr w:type="gramEnd"/>
    </w:p>
    <w:p w:rsidR="00CB645C" w:rsidRPr="00262F9A" w:rsidRDefault="00CB645C" w:rsidP="004056B5">
      <w:pPr>
        <w:pStyle w:val="a4"/>
        <w:shd w:val="clear" w:color="auto" w:fill="auto"/>
        <w:tabs>
          <w:tab w:val="left" w:pos="99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62F9A">
        <w:rPr>
          <w:rFonts w:ascii="Arial" w:hAnsi="Arial" w:cs="Arial"/>
          <w:sz w:val="24"/>
          <w:szCs w:val="24"/>
        </w:rPr>
        <w:t>) Предельная доля расходов на оплату труда в фонде оплаты труда учреждения работников административно-управленческого и вспомогательного персонала учреждений, формируемого за счет всех источников финансового обеспечения не более 40 процентов.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62F9A">
        <w:rPr>
          <w:rFonts w:ascii="Arial" w:hAnsi="Arial" w:cs="Arial"/>
          <w:sz w:val="24"/>
          <w:szCs w:val="24"/>
        </w:rPr>
        <w:t>. Заработная плата работников учреждений (без учета стимулирующих выплат) не может быть меньше заработной платы (без учета выплат стимулирующего характера), выплачиваемой работникам учреждений до изменения систем (условий) оплаты труда работников в соответствии с настоящим Положением, при условии сохранения объема трудовых (должностных) обязанностей работников учреждений и выполнения ими работ той же квалификации.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262F9A">
        <w:rPr>
          <w:rFonts w:ascii="Arial" w:hAnsi="Arial" w:cs="Arial"/>
          <w:sz w:val="24"/>
          <w:szCs w:val="24"/>
        </w:rPr>
        <w:t xml:space="preserve">. Заработная плата работникам учреждений выплачивается не реже чем каждые полмесяца. Конкретная дата выплаты заработной платы устанавливается </w:t>
      </w:r>
      <w:r w:rsidRPr="00E13889">
        <w:rPr>
          <w:rFonts w:ascii="Arial" w:hAnsi="Arial" w:cs="Arial"/>
          <w:color w:val="FF00FF"/>
          <w:sz w:val="24"/>
          <w:szCs w:val="24"/>
        </w:rPr>
        <w:t xml:space="preserve"> </w:t>
      </w:r>
      <w:r w:rsidRPr="00F67556">
        <w:rPr>
          <w:rFonts w:ascii="Arial" w:hAnsi="Arial" w:cs="Arial"/>
          <w:sz w:val="24"/>
          <w:szCs w:val="24"/>
        </w:rPr>
        <w:t>коллективным договором</w:t>
      </w:r>
      <w:r>
        <w:rPr>
          <w:rFonts w:ascii="Arial" w:hAnsi="Arial" w:cs="Arial"/>
          <w:color w:val="FF00FF"/>
          <w:sz w:val="24"/>
          <w:szCs w:val="24"/>
        </w:rPr>
        <w:t xml:space="preserve"> </w:t>
      </w:r>
      <w:r w:rsidR="00F67556">
        <w:rPr>
          <w:rFonts w:ascii="Arial" w:hAnsi="Arial" w:cs="Arial"/>
          <w:sz w:val="24"/>
          <w:szCs w:val="24"/>
        </w:rPr>
        <w:t xml:space="preserve"> </w:t>
      </w:r>
      <w:r w:rsidRPr="00262F9A">
        <w:rPr>
          <w:rFonts w:ascii="Arial" w:hAnsi="Arial" w:cs="Arial"/>
          <w:sz w:val="24"/>
          <w:szCs w:val="24"/>
        </w:rPr>
        <w:t xml:space="preserve"> не позднее 15 календарных дней со дня окончания периода, за который она начислена.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Индексация</w:t>
      </w:r>
      <w:r w:rsidRPr="00262F9A">
        <w:rPr>
          <w:rFonts w:ascii="Arial" w:hAnsi="Arial" w:cs="Arial"/>
          <w:sz w:val="24"/>
          <w:szCs w:val="24"/>
        </w:rPr>
        <w:t xml:space="preserve"> заработной платы работников учреждений определяется нормативным правовым актом учредителя.</w:t>
      </w:r>
    </w:p>
    <w:p w:rsidR="00CB645C" w:rsidRPr="00E5494A" w:rsidRDefault="00CB645C" w:rsidP="004056B5">
      <w:pPr>
        <w:pStyle w:val="a4"/>
        <w:shd w:val="clear" w:color="auto" w:fill="auto"/>
        <w:spacing w:before="240" w:after="240" w:line="240" w:lineRule="auto"/>
        <w:rPr>
          <w:rFonts w:ascii="Arial" w:hAnsi="Arial" w:cs="Arial"/>
          <w:sz w:val="30"/>
          <w:szCs w:val="30"/>
        </w:rPr>
      </w:pPr>
      <w:r w:rsidRPr="00E5494A">
        <w:rPr>
          <w:rFonts w:ascii="Arial" w:hAnsi="Arial" w:cs="Arial"/>
          <w:sz w:val="30"/>
          <w:szCs w:val="30"/>
        </w:rPr>
        <w:t>Глава 2. Компенсационные выплаты</w:t>
      </w:r>
    </w:p>
    <w:p w:rsidR="00CB645C" w:rsidRDefault="00CB645C" w:rsidP="004056B5">
      <w:pPr>
        <w:pStyle w:val="a4"/>
        <w:shd w:val="clear" w:color="auto" w:fill="auto"/>
        <w:tabs>
          <w:tab w:val="left" w:pos="127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262F9A">
        <w:rPr>
          <w:rFonts w:ascii="Arial" w:hAnsi="Arial" w:cs="Arial"/>
          <w:sz w:val="24"/>
          <w:szCs w:val="24"/>
        </w:rPr>
        <w:t>. Локальными актами об оплате труда, трудовыми договорами работникам учреждений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компенсационные выплаты по видам: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645C" w:rsidRDefault="00CB645C" w:rsidP="004056B5">
      <w:pPr>
        <w:pStyle w:val="a4"/>
        <w:shd w:val="clear" w:color="auto" w:fill="auto"/>
        <w:tabs>
          <w:tab w:val="left" w:pos="127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выплаты работникам учреждений, занятым на работах с вредными и (или) опасными условиями труда, устанавливаемые по результатам проведенной специальной оценки условий труда в порядке, установленном законодательством;</w:t>
      </w:r>
    </w:p>
    <w:p w:rsidR="00CB645C" w:rsidRPr="009A3B38" w:rsidRDefault="00CB645C" w:rsidP="004056B5">
      <w:pPr>
        <w:pStyle w:val="a4"/>
        <w:shd w:val="clear" w:color="auto" w:fill="auto"/>
        <w:tabs>
          <w:tab w:val="left" w:pos="106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A3B38">
        <w:rPr>
          <w:rFonts w:ascii="Arial" w:hAnsi="Arial" w:cs="Arial"/>
          <w:sz w:val="24"/>
          <w:szCs w:val="24"/>
        </w:rPr>
        <w:t>) выплаты за работу в местностях с особыми климатическими условиями: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3B38">
        <w:rPr>
          <w:rFonts w:ascii="Arial" w:hAnsi="Arial" w:cs="Arial"/>
          <w:sz w:val="24"/>
          <w:szCs w:val="24"/>
        </w:rPr>
        <w:t>районный коэффициент и процентная</w:t>
      </w:r>
      <w:r w:rsidRPr="00262F9A">
        <w:rPr>
          <w:rFonts w:ascii="Arial" w:hAnsi="Arial" w:cs="Arial"/>
          <w:sz w:val="24"/>
          <w:szCs w:val="24"/>
        </w:rPr>
        <w:t xml:space="preserve"> надбавка к заработной плате за работу в районах Крайнего Севера и приравненных к ним местностям, в Южных районах Иркутской области в соответствии со статьей 148 Трудового кодекса Российской Федерации;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4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2F9A">
        <w:rPr>
          <w:rFonts w:ascii="Arial" w:hAnsi="Arial" w:cs="Arial"/>
          <w:sz w:val="24"/>
          <w:szCs w:val="24"/>
        </w:rPr>
        <w:t>) выплаты за работу в условиях, отклоняющихся от нормальных (при совмещении профессий (должностей), сверхурочной работе, выходные и нерабочие праздничные дни и при выполнении работ в других условиях, отклоняющихся от нормальных):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за сверхурочную работу;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за работу в выходные и нерабочие праздничные дни;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при выполнении работ в других условиях, отклоняющихся </w:t>
      </w:r>
      <w:proofErr w:type="gramStart"/>
      <w:r w:rsidRPr="00262F9A">
        <w:rPr>
          <w:rFonts w:ascii="Arial" w:hAnsi="Arial" w:cs="Arial"/>
          <w:sz w:val="24"/>
          <w:szCs w:val="24"/>
        </w:rPr>
        <w:t>от</w:t>
      </w:r>
      <w:proofErr w:type="gramEnd"/>
      <w:r w:rsidRPr="00262F9A">
        <w:rPr>
          <w:rFonts w:ascii="Arial" w:hAnsi="Arial" w:cs="Arial"/>
          <w:sz w:val="24"/>
          <w:szCs w:val="24"/>
        </w:rPr>
        <w:t xml:space="preserve"> нормальных.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62F9A">
        <w:rPr>
          <w:rFonts w:ascii="Arial" w:hAnsi="Arial" w:cs="Arial"/>
          <w:sz w:val="24"/>
          <w:szCs w:val="24"/>
        </w:rPr>
        <w:t>) за работу в сельской местности: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за работу в учреждении, расположенном в сельском населенном пункте.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0B6">
        <w:rPr>
          <w:rFonts w:ascii="Arial" w:hAnsi="Arial" w:cs="Arial"/>
          <w:sz w:val="24"/>
          <w:szCs w:val="24"/>
        </w:rPr>
        <w:t>16. Размеры компенсационных выплат работникам устанавливаются в процентах к окладам (должностным окладам), ставкам заработной платы или в абсолютных размерах, за исключением выплат компенсационного характера, предусмотренных подпунктом 2 пункта 15 настоящего Положения.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262F9A">
        <w:rPr>
          <w:rFonts w:ascii="Arial" w:hAnsi="Arial" w:cs="Arial"/>
          <w:sz w:val="24"/>
          <w:szCs w:val="24"/>
        </w:rPr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03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62F9A">
        <w:rPr>
          <w:rFonts w:ascii="Arial" w:hAnsi="Arial" w:cs="Arial"/>
          <w:sz w:val="24"/>
          <w:szCs w:val="24"/>
        </w:rPr>
        <w:t>. 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предусмотренных статьей 60.2 Трудового кодекса Российской Федерации.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62F9A">
        <w:rPr>
          <w:rFonts w:ascii="Arial" w:hAnsi="Arial" w:cs="Arial"/>
          <w:sz w:val="24"/>
          <w:szCs w:val="24"/>
        </w:rPr>
        <w:t>. Выплата за исполнение обязанностей временно отсутствующего работника без освобождения от основной работы, определенной трудо</w:t>
      </w:r>
      <w:r>
        <w:rPr>
          <w:rFonts w:ascii="Arial" w:hAnsi="Arial" w:cs="Arial"/>
          <w:sz w:val="24"/>
          <w:szCs w:val="24"/>
        </w:rPr>
        <w:t>вым договором, устанавливается дополнительным соглашением к трудовому договору</w:t>
      </w:r>
      <w:r w:rsidRPr="00262F9A">
        <w:rPr>
          <w:rFonts w:ascii="Arial" w:hAnsi="Arial" w:cs="Arial"/>
          <w:sz w:val="24"/>
          <w:szCs w:val="24"/>
        </w:rPr>
        <w:t xml:space="preserve"> работника, который исполняет обязанности временно отсутствующего работника.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03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62F9A">
        <w:rPr>
          <w:rFonts w:ascii="Arial" w:hAnsi="Arial" w:cs="Arial"/>
          <w:sz w:val="24"/>
          <w:szCs w:val="24"/>
        </w:rPr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14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262F9A">
        <w:rPr>
          <w:rFonts w:ascii="Arial" w:hAnsi="Arial" w:cs="Arial"/>
          <w:sz w:val="24"/>
          <w:szCs w:val="24"/>
        </w:rPr>
        <w:t>. Компенсационная выплата за работу в выходные и нерабочие праздничные дни устанавливается работникам на условиях и в порядке, установленных статьями 113, 153 Трудового кодекса Российской Федерации.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14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262F9A">
        <w:rPr>
          <w:rFonts w:ascii="Arial" w:hAnsi="Arial" w:cs="Arial"/>
          <w:sz w:val="24"/>
          <w:szCs w:val="24"/>
        </w:rPr>
        <w:t>. Компенсационная надбавка за работу в сельской местности, устанавливается в размере 2</w:t>
      </w:r>
      <w:r>
        <w:rPr>
          <w:rFonts w:ascii="Arial" w:hAnsi="Arial" w:cs="Arial"/>
          <w:sz w:val="24"/>
          <w:szCs w:val="24"/>
        </w:rPr>
        <w:t>5 процентов оклада (должностного</w:t>
      </w:r>
      <w:r w:rsidRPr="00262F9A">
        <w:rPr>
          <w:rFonts w:ascii="Arial" w:hAnsi="Arial" w:cs="Arial"/>
          <w:sz w:val="24"/>
          <w:szCs w:val="24"/>
        </w:rPr>
        <w:t xml:space="preserve"> оклада).</w:t>
      </w:r>
    </w:p>
    <w:p w:rsidR="00CB645C" w:rsidRPr="00E5494A" w:rsidRDefault="00CB645C" w:rsidP="004056B5">
      <w:pPr>
        <w:pStyle w:val="a4"/>
        <w:shd w:val="clear" w:color="auto" w:fill="auto"/>
        <w:tabs>
          <w:tab w:val="left" w:pos="1145"/>
        </w:tabs>
        <w:spacing w:before="240" w:after="240" w:line="240" w:lineRule="auto"/>
        <w:rPr>
          <w:rFonts w:ascii="Arial" w:hAnsi="Arial" w:cs="Arial"/>
          <w:sz w:val="30"/>
          <w:szCs w:val="30"/>
        </w:rPr>
      </w:pPr>
      <w:r w:rsidRPr="00E5494A">
        <w:rPr>
          <w:rFonts w:ascii="Arial" w:hAnsi="Arial" w:cs="Arial"/>
          <w:sz w:val="30"/>
          <w:szCs w:val="30"/>
        </w:rPr>
        <w:t>Глава 3. Стимулирующие выплаты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48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262F9A">
        <w:rPr>
          <w:rFonts w:ascii="Arial" w:hAnsi="Arial" w:cs="Arial"/>
          <w:sz w:val="24"/>
          <w:szCs w:val="24"/>
        </w:rPr>
        <w:t xml:space="preserve">. </w:t>
      </w:r>
      <w:r w:rsidR="00814CF7" w:rsidRPr="00814CF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6pt;margin-top:72.15pt;width:7.05pt;height:4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CB645C" w:rsidRDefault="00CB645C" w:rsidP="004056B5">
                  <w:pPr>
                    <w:pStyle w:val="7"/>
                    <w:shd w:val="clear" w:color="auto" w:fill="auto"/>
                    <w:spacing w:line="80" w:lineRule="exact"/>
                  </w:pPr>
                  <w:r>
                    <w:rPr>
                      <w:rStyle w:val="7Exact1"/>
                      <w:noProof w:val="0"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 w:rsidRPr="00262F9A">
        <w:rPr>
          <w:rFonts w:ascii="Arial" w:hAnsi="Arial" w:cs="Arial"/>
          <w:sz w:val="24"/>
          <w:szCs w:val="24"/>
        </w:rPr>
        <w:t>В соответствии с настоящим разделом, локальными актами об оплате труда устанавливаются стимулирующие выплаты работникам учреждений, за исключением работников администрации учреждения (далее по тексту раздела - работники учреждений), если иное не установлено настоящим Положением.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Устанавливаются следующие виды стимулирующих выплат: 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1) за интенсивность и высокие результаты работы;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 стаж непрерывной работы;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2F9A">
        <w:rPr>
          <w:rFonts w:ascii="Arial" w:hAnsi="Arial" w:cs="Arial"/>
          <w:sz w:val="24"/>
          <w:szCs w:val="24"/>
        </w:rPr>
        <w:t>) за качество выполняемых работ;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262F9A">
        <w:rPr>
          <w:rFonts w:ascii="Arial" w:hAnsi="Arial" w:cs="Arial"/>
          <w:sz w:val="24"/>
          <w:szCs w:val="24"/>
        </w:rPr>
        <w:t xml:space="preserve">. Стимулирующие выплаты устанавливаются работникам учреждений в </w:t>
      </w:r>
      <w:r>
        <w:rPr>
          <w:rFonts w:ascii="Arial" w:hAnsi="Arial" w:cs="Arial"/>
          <w:sz w:val="24"/>
          <w:szCs w:val="24"/>
        </w:rPr>
        <w:t>процентах к окладам (</w:t>
      </w:r>
      <w:r w:rsidRPr="00A360B6">
        <w:rPr>
          <w:rFonts w:ascii="Arial" w:hAnsi="Arial" w:cs="Arial"/>
          <w:sz w:val="24"/>
          <w:szCs w:val="24"/>
        </w:rPr>
        <w:t>должностным</w:t>
      </w:r>
      <w:r w:rsidRPr="00262F9A">
        <w:rPr>
          <w:rFonts w:ascii="Arial" w:hAnsi="Arial" w:cs="Arial"/>
          <w:sz w:val="24"/>
          <w:szCs w:val="24"/>
        </w:rPr>
        <w:t xml:space="preserve"> окладам) с учетом требований настоящего Положения.</w:t>
      </w:r>
    </w:p>
    <w:p w:rsidR="00CB645C" w:rsidRPr="005B5997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Style w:val="22"/>
          <w:rFonts w:ascii="Arial" w:hAnsi="Arial" w:cs="Arial"/>
          <w:b w:val="0"/>
          <w:sz w:val="24"/>
          <w:szCs w:val="24"/>
        </w:rPr>
      </w:pPr>
      <w:r w:rsidRPr="005B5997">
        <w:rPr>
          <w:rFonts w:ascii="Arial" w:hAnsi="Arial" w:cs="Arial"/>
          <w:sz w:val="24"/>
          <w:szCs w:val="24"/>
        </w:rPr>
        <w:t xml:space="preserve">25. </w:t>
      </w:r>
      <w:bookmarkStart w:id="0" w:name="bookmark0"/>
      <w:r w:rsidRPr="005B5997">
        <w:rPr>
          <w:rStyle w:val="22"/>
          <w:rFonts w:ascii="Arial" w:hAnsi="Arial" w:cs="Arial"/>
          <w:b w:val="0"/>
          <w:sz w:val="24"/>
          <w:szCs w:val="24"/>
        </w:rPr>
        <w:t>К выплатам за интенсивность и высокие результаты работы относятся следующие категории выплат:</w:t>
      </w:r>
      <w:bookmarkEnd w:id="0"/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Style w:val="22"/>
          <w:rFonts w:ascii="Arial" w:hAnsi="Arial" w:cs="Arial"/>
          <w:b w:val="0"/>
          <w:sz w:val="24"/>
          <w:szCs w:val="24"/>
        </w:rPr>
      </w:pPr>
      <w:r>
        <w:rPr>
          <w:rStyle w:val="22"/>
          <w:rFonts w:ascii="Arial" w:hAnsi="Arial" w:cs="Arial"/>
          <w:b w:val="0"/>
          <w:sz w:val="24"/>
          <w:szCs w:val="24"/>
        </w:rPr>
        <w:t xml:space="preserve">1) выплата работникам учреждений, должности которых согласно </w:t>
      </w:r>
      <w:r w:rsidRPr="009979AC">
        <w:rPr>
          <w:rStyle w:val="22"/>
          <w:rFonts w:ascii="Arial" w:hAnsi="Arial" w:cs="Arial"/>
          <w:b w:val="0"/>
          <w:sz w:val="24"/>
          <w:szCs w:val="24"/>
        </w:rPr>
        <w:t>приложению 2</w:t>
      </w:r>
      <w:r>
        <w:rPr>
          <w:rStyle w:val="22"/>
          <w:rFonts w:ascii="Arial" w:hAnsi="Arial" w:cs="Arial"/>
          <w:b w:val="0"/>
          <w:sz w:val="24"/>
          <w:szCs w:val="24"/>
        </w:rPr>
        <w:t xml:space="preserve"> к настоящему Положению включены в перечень должностей работников библиотек, музеев, учреждений клубного типа, за репетиционную нагрузку – в размере от 5 до </w:t>
      </w:r>
      <w:r w:rsidR="001C0A91">
        <w:rPr>
          <w:rStyle w:val="22"/>
          <w:rFonts w:ascii="Arial" w:hAnsi="Arial" w:cs="Arial"/>
          <w:b w:val="0"/>
          <w:sz w:val="24"/>
          <w:szCs w:val="24"/>
        </w:rPr>
        <w:t>50</w:t>
      </w:r>
      <w:r>
        <w:rPr>
          <w:rStyle w:val="22"/>
          <w:rFonts w:ascii="Arial" w:hAnsi="Arial" w:cs="Arial"/>
          <w:b w:val="0"/>
          <w:sz w:val="24"/>
          <w:szCs w:val="24"/>
        </w:rPr>
        <w:t xml:space="preserve"> процентов;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E2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DC3E20">
        <w:rPr>
          <w:rFonts w:ascii="Arial" w:hAnsi="Arial" w:cs="Arial"/>
          <w:sz w:val="24"/>
          <w:szCs w:val="24"/>
        </w:rPr>
        <w:t>выплата работникам учреждений, должности которых включены в приложение 2 к настоящему Положению, за участие в осуществлении учреждением основной деятельности, преду</w:t>
      </w:r>
      <w:r>
        <w:rPr>
          <w:rFonts w:ascii="Arial" w:hAnsi="Arial" w:cs="Arial"/>
          <w:sz w:val="24"/>
          <w:szCs w:val="24"/>
        </w:rPr>
        <w:t xml:space="preserve">смотренной уставом учреждения - </w:t>
      </w:r>
      <w:r>
        <w:rPr>
          <w:rStyle w:val="22"/>
          <w:rFonts w:ascii="Arial" w:hAnsi="Arial" w:cs="Arial"/>
          <w:b w:val="0"/>
          <w:sz w:val="24"/>
          <w:szCs w:val="24"/>
        </w:rPr>
        <w:t xml:space="preserve">в размере от 10 до </w:t>
      </w:r>
      <w:r w:rsidR="001C0A91">
        <w:rPr>
          <w:rStyle w:val="22"/>
          <w:rFonts w:ascii="Arial" w:hAnsi="Arial" w:cs="Arial"/>
          <w:b w:val="0"/>
          <w:sz w:val="24"/>
          <w:szCs w:val="24"/>
        </w:rPr>
        <w:t>7</w:t>
      </w:r>
      <w:r>
        <w:rPr>
          <w:rStyle w:val="22"/>
          <w:rFonts w:ascii="Arial" w:hAnsi="Arial" w:cs="Arial"/>
          <w:b w:val="0"/>
          <w:sz w:val="24"/>
          <w:szCs w:val="24"/>
        </w:rPr>
        <w:t>0 процентов;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выплата за организацию и проведение мероприятий, включенных в федеральные</w:t>
      </w:r>
      <w:r w:rsidR="00D15CE6">
        <w:rPr>
          <w:rFonts w:ascii="Arial" w:hAnsi="Arial" w:cs="Arial"/>
          <w:sz w:val="24"/>
          <w:szCs w:val="24"/>
        </w:rPr>
        <w:t>, региональные</w:t>
      </w:r>
      <w:r>
        <w:rPr>
          <w:rFonts w:ascii="Arial" w:hAnsi="Arial" w:cs="Arial"/>
          <w:sz w:val="24"/>
          <w:szCs w:val="24"/>
        </w:rPr>
        <w:t xml:space="preserve"> целевые программы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20 процентов</w:t>
      </w:r>
      <w:r>
        <w:rPr>
          <w:rFonts w:ascii="Arial" w:hAnsi="Arial" w:cs="Arial"/>
          <w:sz w:val="24"/>
          <w:szCs w:val="24"/>
        </w:rPr>
        <w:t>;</w:t>
      </w:r>
    </w:p>
    <w:p w:rsidR="00CB645C" w:rsidRPr="00DC3E20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выплата за реализацию проектов, не предусмотренных муниципальными заданиями: за работу по заключению  и исполнению государственных (муниципальных) контрактов, гражданско-правовых договоров, а также за оказание услуг (выполнение работ)  сверх установленного муниципального задания учреждения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20 процентов</w:t>
      </w:r>
      <w:proofErr w:type="gramStart"/>
      <w:r>
        <w:rPr>
          <w:rStyle w:val="22"/>
          <w:rFonts w:ascii="Arial" w:hAnsi="Arial" w:cs="Arial"/>
          <w:b w:val="0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F18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65754">
        <w:rPr>
          <w:rFonts w:ascii="Arial" w:hAnsi="Arial" w:cs="Arial"/>
          <w:spacing w:val="2"/>
          <w:sz w:val="24"/>
          <w:szCs w:val="24"/>
        </w:rPr>
        <w:t xml:space="preserve">выплата за обеспечение производственно-творческой деятельности учреждений: за создание условий для комфортного посещения и (или) пребывания в учреждении, создание, реставрацию (ремонт) и эксплуатацию необходимых для реализации основной деятельности учреждения, предусмотренной уставом, </w:t>
      </w:r>
      <w:proofErr w:type="spellStart"/>
      <w:r w:rsidRPr="00465754">
        <w:rPr>
          <w:rFonts w:ascii="Arial" w:hAnsi="Arial" w:cs="Arial"/>
          <w:spacing w:val="2"/>
          <w:sz w:val="24"/>
          <w:szCs w:val="24"/>
        </w:rPr>
        <w:t>сценическо-постановочных</w:t>
      </w:r>
      <w:proofErr w:type="spellEnd"/>
      <w:r w:rsidRPr="00465754">
        <w:rPr>
          <w:rFonts w:ascii="Arial" w:hAnsi="Arial" w:cs="Arial"/>
          <w:spacing w:val="2"/>
          <w:sz w:val="24"/>
          <w:szCs w:val="24"/>
        </w:rPr>
        <w:t xml:space="preserve"> средств, музейного и библиотечного имущества, обор</w:t>
      </w:r>
      <w:r>
        <w:rPr>
          <w:rFonts w:ascii="Arial" w:hAnsi="Arial" w:cs="Arial"/>
          <w:spacing w:val="2"/>
          <w:sz w:val="24"/>
          <w:szCs w:val="24"/>
        </w:rPr>
        <w:t xml:space="preserve">удования, транспортных средств - </w:t>
      </w:r>
      <w:r>
        <w:rPr>
          <w:rStyle w:val="22"/>
          <w:rFonts w:ascii="Arial" w:hAnsi="Arial" w:cs="Arial"/>
          <w:b w:val="0"/>
          <w:sz w:val="24"/>
          <w:szCs w:val="24"/>
        </w:rPr>
        <w:t xml:space="preserve">в размере от 10 до </w:t>
      </w:r>
      <w:r w:rsidR="001C0A91">
        <w:rPr>
          <w:rStyle w:val="22"/>
          <w:rFonts w:ascii="Arial" w:hAnsi="Arial" w:cs="Arial"/>
          <w:b w:val="0"/>
          <w:sz w:val="24"/>
          <w:szCs w:val="24"/>
        </w:rPr>
        <w:t>6</w:t>
      </w:r>
      <w:r>
        <w:rPr>
          <w:rStyle w:val="22"/>
          <w:rFonts w:ascii="Arial" w:hAnsi="Arial" w:cs="Arial"/>
          <w:b w:val="0"/>
          <w:sz w:val="24"/>
          <w:szCs w:val="24"/>
        </w:rPr>
        <w:t>0 процентов</w:t>
      </w:r>
      <w:r>
        <w:rPr>
          <w:rFonts w:ascii="Arial" w:hAnsi="Arial" w:cs="Arial"/>
          <w:spacing w:val="2"/>
          <w:sz w:val="24"/>
          <w:szCs w:val="24"/>
        </w:rPr>
        <w:t>;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465754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</w:t>
      </w:r>
      <w:r w:rsidRPr="00465754">
        <w:rPr>
          <w:rFonts w:ascii="Arial" w:hAnsi="Arial" w:cs="Arial"/>
          <w:spacing w:val="2"/>
          <w:sz w:val="24"/>
          <w:szCs w:val="24"/>
        </w:rPr>
        <w:t>) выплата за создание условий для реализации национально-культурных прав граждан Российской Федерации, проживающих на территории Иркутской области, относящих себя к определенным этническим общностям: за разработку и реализацию планов и мероприятий в сфере культурной деятельности отдельных граждан, национальных культурных центров, национальных обществ</w:t>
      </w:r>
      <w:r>
        <w:rPr>
          <w:rFonts w:ascii="Arial" w:hAnsi="Arial" w:cs="Arial"/>
          <w:spacing w:val="2"/>
          <w:sz w:val="24"/>
          <w:szCs w:val="24"/>
        </w:rPr>
        <w:t xml:space="preserve"> и землячеств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30 процентов</w:t>
      </w:r>
      <w:r>
        <w:rPr>
          <w:rFonts w:ascii="Arial" w:hAnsi="Arial" w:cs="Arial"/>
          <w:spacing w:val="2"/>
          <w:sz w:val="24"/>
          <w:szCs w:val="24"/>
        </w:rPr>
        <w:t>;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 xml:space="preserve">7) </w:t>
      </w:r>
      <w:r w:rsidRPr="00465754">
        <w:rPr>
          <w:rFonts w:ascii="Arial" w:hAnsi="Arial" w:cs="Arial"/>
          <w:spacing w:val="2"/>
          <w:sz w:val="24"/>
          <w:szCs w:val="24"/>
        </w:rPr>
        <w:t>выплата за сложность подготавливаемых планово-отчетных документов, документов по информационным запросам, обращениям граждан,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</w:t>
      </w:r>
      <w:r>
        <w:rPr>
          <w:rFonts w:ascii="Arial" w:hAnsi="Arial" w:cs="Arial"/>
          <w:spacing w:val="2"/>
          <w:sz w:val="24"/>
          <w:szCs w:val="24"/>
        </w:rPr>
        <w:t xml:space="preserve">пированию архивных документов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20 процентов</w:t>
      </w:r>
      <w:r w:rsidRPr="00465754">
        <w:rPr>
          <w:rFonts w:ascii="Arial" w:hAnsi="Arial" w:cs="Arial"/>
          <w:spacing w:val="2"/>
          <w:sz w:val="24"/>
          <w:szCs w:val="24"/>
        </w:rPr>
        <w:t>;</w:t>
      </w:r>
      <w:proofErr w:type="gramEnd"/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>8</w:t>
      </w:r>
      <w:r w:rsidRPr="005B5198">
        <w:rPr>
          <w:rFonts w:ascii="Arial" w:hAnsi="Arial" w:cs="Arial"/>
          <w:spacing w:val="2"/>
          <w:sz w:val="24"/>
          <w:szCs w:val="24"/>
        </w:rPr>
        <w:t xml:space="preserve">) выплата за работу с муниципальными образованиями Иркутской области, в том числе при организации научной и методической работы в сфере музейного и библиотечного дела, координировании деятельности муниципальных библиотек и </w:t>
      </w:r>
      <w:proofErr w:type="spellStart"/>
      <w:r w:rsidRPr="005B5198">
        <w:rPr>
          <w:rFonts w:ascii="Arial" w:hAnsi="Arial" w:cs="Arial"/>
          <w:spacing w:val="2"/>
          <w:sz w:val="24"/>
          <w:szCs w:val="24"/>
        </w:rPr>
        <w:t>культурно-досуговых</w:t>
      </w:r>
      <w:proofErr w:type="spellEnd"/>
      <w:r w:rsidRPr="005B5198">
        <w:rPr>
          <w:rFonts w:ascii="Arial" w:hAnsi="Arial" w:cs="Arial"/>
          <w:spacing w:val="2"/>
          <w:sz w:val="24"/>
          <w:szCs w:val="24"/>
        </w:rPr>
        <w:t xml:space="preserve"> учреждений, проведении конкурсных мероприятий, гастролей и выставок в муниципальных образованиях Иркутской об</w:t>
      </w:r>
      <w:r>
        <w:rPr>
          <w:rFonts w:ascii="Arial" w:hAnsi="Arial" w:cs="Arial"/>
          <w:spacing w:val="2"/>
          <w:sz w:val="24"/>
          <w:szCs w:val="24"/>
        </w:rPr>
        <w:t xml:space="preserve">ласти не менее трех раз в год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50 процентов;</w:t>
      </w:r>
      <w:proofErr w:type="gramEnd"/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 xml:space="preserve">9) </w:t>
      </w:r>
      <w:r w:rsidRPr="005B5198">
        <w:rPr>
          <w:rFonts w:ascii="Arial" w:hAnsi="Arial" w:cs="Arial"/>
          <w:spacing w:val="2"/>
          <w:sz w:val="24"/>
          <w:szCs w:val="24"/>
        </w:rPr>
        <w:t>выплата за работу по обеспечению оперативного и (или) непрерывного обслуживания зданий и помещений, закрепленных за учреждениями, в том числе, связанную с необходимостью срочного устранения опасности, внезапно возникшей в процессе эксплуатации зданий и помещений, непосредственно угрожающей жизни, здоровью, правам граждан, а также охраняемым законом интересам общества или государств</w:t>
      </w:r>
      <w:r>
        <w:rPr>
          <w:rFonts w:ascii="Arial" w:hAnsi="Arial" w:cs="Arial"/>
          <w:spacing w:val="2"/>
          <w:sz w:val="24"/>
          <w:szCs w:val="24"/>
        </w:rPr>
        <w:t xml:space="preserve">а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50 процентов;</w:t>
      </w:r>
      <w:proofErr w:type="gramEnd"/>
    </w:p>
    <w:p w:rsidR="00CB645C" w:rsidRDefault="00CB645C" w:rsidP="004056B5">
      <w:pPr>
        <w:spacing w:after="0" w:line="240" w:lineRule="auto"/>
        <w:ind w:firstLine="709"/>
        <w:jc w:val="both"/>
        <w:rPr>
          <w:rStyle w:val="22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10</w:t>
      </w:r>
      <w:r w:rsidRPr="005B5198">
        <w:rPr>
          <w:rFonts w:ascii="Arial" w:hAnsi="Arial" w:cs="Arial"/>
          <w:spacing w:val="2"/>
          <w:sz w:val="24"/>
          <w:szCs w:val="24"/>
        </w:rPr>
        <w:t>) выплата за работу с отдельными видами документов: за работу с архивными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</w:t>
      </w:r>
      <w:r>
        <w:rPr>
          <w:rFonts w:ascii="Arial" w:hAnsi="Arial" w:cs="Arial"/>
          <w:spacing w:val="2"/>
          <w:sz w:val="24"/>
          <w:szCs w:val="24"/>
        </w:rPr>
        <w:t xml:space="preserve">редметов и музейных коллекций - </w:t>
      </w:r>
      <w:r>
        <w:rPr>
          <w:rStyle w:val="22"/>
          <w:rFonts w:ascii="Arial" w:hAnsi="Arial" w:cs="Arial"/>
          <w:b w:val="0"/>
          <w:sz w:val="24"/>
          <w:szCs w:val="24"/>
        </w:rPr>
        <w:t>в размере от 10 до 20 процентов;</w:t>
      </w:r>
    </w:p>
    <w:p w:rsidR="00D15CE6" w:rsidRDefault="00D15CE6" w:rsidP="004056B5">
      <w:pPr>
        <w:spacing w:after="0" w:line="240" w:lineRule="auto"/>
        <w:ind w:firstLine="709"/>
        <w:jc w:val="both"/>
        <w:rPr>
          <w:rStyle w:val="22"/>
          <w:rFonts w:ascii="Arial" w:hAnsi="Arial" w:cs="Arial"/>
          <w:b w:val="0"/>
          <w:sz w:val="24"/>
          <w:szCs w:val="24"/>
        </w:rPr>
      </w:pPr>
      <w:r>
        <w:rPr>
          <w:rStyle w:val="22"/>
          <w:rFonts w:ascii="Arial" w:hAnsi="Arial" w:cs="Arial"/>
          <w:b w:val="0"/>
          <w:sz w:val="24"/>
          <w:szCs w:val="24"/>
        </w:rPr>
        <w:t>11)  выплата за оказание платных услуг или участие в оказании платных услуг – в размере до 10 процентов</w:t>
      </w:r>
      <w:r w:rsidR="00E40ABD">
        <w:rPr>
          <w:rStyle w:val="22"/>
          <w:rFonts w:ascii="Arial" w:hAnsi="Arial" w:cs="Arial"/>
          <w:b w:val="0"/>
          <w:sz w:val="24"/>
          <w:szCs w:val="24"/>
        </w:rPr>
        <w:t>;</w:t>
      </w:r>
    </w:p>
    <w:p w:rsidR="00E40ABD" w:rsidRDefault="00E40ABD" w:rsidP="004056B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Style w:val="22"/>
          <w:rFonts w:ascii="Arial" w:hAnsi="Arial" w:cs="Arial"/>
          <w:b w:val="0"/>
          <w:sz w:val="24"/>
          <w:szCs w:val="24"/>
        </w:rPr>
        <w:t xml:space="preserve">12)  Наличие профильного образования: высшее, среднее </w:t>
      </w:r>
      <w:proofErr w:type="gramStart"/>
      <w:r>
        <w:rPr>
          <w:rStyle w:val="22"/>
          <w:rFonts w:ascii="Arial" w:hAnsi="Arial" w:cs="Arial"/>
          <w:b w:val="0"/>
          <w:sz w:val="24"/>
          <w:szCs w:val="24"/>
        </w:rPr>
        <w:t>–с</w:t>
      </w:r>
      <w:proofErr w:type="gramEnd"/>
      <w:r>
        <w:rPr>
          <w:rStyle w:val="22"/>
          <w:rFonts w:ascii="Arial" w:hAnsi="Arial" w:cs="Arial"/>
          <w:b w:val="0"/>
          <w:sz w:val="24"/>
          <w:szCs w:val="24"/>
        </w:rPr>
        <w:t>пециальное профильное – от 10 до 20 процентов;</w:t>
      </w:r>
    </w:p>
    <w:p w:rsidR="00CB645C" w:rsidRPr="005B5997" w:rsidRDefault="00CB645C" w:rsidP="004056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          Совокупный размер выплат, установленных работнику учреждения в со</w:t>
      </w:r>
      <w:r w:rsidR="00E40ABD">
        <w:rPr>
          <w:rFonts w:ascii="Arial" w:hAnsi="Arial" w:cs="Arial"/>
          <w:spacing w:val="2"/>
        </w:rPr>
        <w:t xml:space="preserve">ответствии с подпунктами 1 – 12 </w:t>
      </w:r>
      <w:r>
        <w:rPr>
          <w:rFonts w:ascii="Arial" w:hAnsi="Arial" w:cs="Arial"/>
          <w:spacing w:val="2"/>
        </w:rPr>
        <w:t xml:space="preserve">настоящего пункта, не должен превышать </w:t>
      </w:r>
      <w:r w:rsidR="001C0A91" w:rsidRPr="005B5997">
        <w:rPr>
          <w:rFonts w:ascii="Arial" w:hAnsi="Arial" w:cs="Arial"/>
          <w:spacing w:val="2"/>
        </w:rPr>
        <w:t>2</w:t>
      </w:r>
      <w:r w:rsidRPr="005B5997">
        <w:rPr>
          <w:rFonts w:ascii="Arial" w:hAnsi="Arial" w:cs="Arial"/>
          <w:spacing w:val="2"/>
        </w:rPr>
        <w:t>00 процентов к окладу (должностному окладу).</w:t>
      </w:r>
    </w:p>
    <w:p w:rsidR="00CB645C" w:rsidRPr="00854A00" w:rsidRDefault="00CB645C" w:rsidP="004056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          26</w:t>
      </w:r>
      <w:r w:rsidRPr="00854A00">
        <w:rPr>
          <w:rFonts w:ascii="Arial" w:hAnsi="Arial" w:cs="Arial"/>
          <w:bCs/>
          <w:sz w:val="24"/>
          <w:szCs w:val="24"/>
        </w:rPr>
        <w:t>.</w:t>
      </w:r>
      <w:r w:rsidRPr="00854A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4A00">
        <w:rPr>
          <w:rFonts w:ascii="Arial" w:hAnsi="Arial" w:cs="Arial"/>
          <w:spacing w:val="2"/>
          <w:sz w:val="24"/>
          <w:szCs w:val="24"/>
          <w:lang w:eastAsia="ru-RU"/>
        </w:rPr>
        <w:t>К стимулирующим выплатам за стаж непрерывной работы относятся следующие категории выплат:</w:t>
      </w:r>
    </w:p>
    <w:p w:rsidR="00CB645C" w:rsidRPr="005B5997" w:rsidRDefault="00CB645C" w:rsidP="004056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</w:t>
      </w:r>
      <w:r w:rsidRPr="00854A00"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Pr="005B5997">
        <w:rPr>
          <w:rFonts w:ascii="Arial" w:hAnsi="Arial" w:cs="Arial"/>
          <w:spacing w:val="2"/>
          <w:sz w:val="24"/>
          <w:szCs w:val="24"/>
          <w:lang w:eastAsia="ru-RU"/>
        </w:rPr>
        <w:t>) выплата за непрерывный стаж работы  – в размере 15 процентов.</w:t>
      </w:r>
    </w:p>
    <w:p w:rsidR="00CB645C" w:rsidRPr="00854A00" w:rsidRDefault="00CB645C" w:rsidP="004056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 </w:t>
      </w:r>
      <w:r w:rsidRPr="00854A00">
        <w:rPr>
          <w:rFonts w:ascii="Arial" w:hAnsi="Arial" w:cs="Arial"/>
          <w:spacing w:val="2"/>
          <w:sz w:val="24"/>
          <w:szCs w:val="24"/>
          <w:lang w:eastAsia="ru-RU"/>
        </w:rPr>
        <w:t>В период, дающий работнику право на получение выплаты за стаж непрерывной работы, включаются периоды его работы в учреждениях не менее трех лет, в течение которых трудовые отношения не прерывались на срок более шести календарных месяцев подряд;</w:t>
      </w:r>
    </w:p>
    <w:p w:rsidR="00CB645C" w:rsidRPr="00854A00" w:rsidRDefault="00CB645C" w:rsidP="004056B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           2</w:t>
      </w:r>
      <w:r w:rsidRPr="00854A00">
        <w:rPr>
          <w:rFonts w:ascii="Arial" w:hAnsi="Arial" w:cs="Arial"/>
          <w:spacing w:val="2"/>
          <w:sz w:val="24"/>
          <w:szCs w:val="24"/>
          <w:lang w:eastAsia="ru-RU"/>
        </w:rPr>
        <w:t>) выплата молодым специа</w:t>
      </w:r>
      <w:r>
        <w:rPr>
          <w:rFonts w:ascii="Arial" w:hAnsi="Arial" w:cs="Arial"/>
          <w:spacing w:val="2"/>
          <w:sz w:val="24"/>
          <w:szCs w:val="24"/>
          <w:lang w:eastAsia="ru-RU"/>
        </w:rPr>
        <w:t>листам – в размере 5</w:t>
      </w:r>
      <w:r w:rsidRPr="00854A00">
        <w:rPr>
          <w:rFonts w:ascii="Arial" w:hAnsi="Arial" w:cs="Arial"/>
          <w:spacing w:val="2"/>
          <w:sz w:val="24"/>
          <w:szCs w:val="24"/>
          <w:lang w:eastAsia="ru-RU"/>
        </w:rPr>
        <w:t xml:space="preserve"> процентов устанавливается работникам в возрасте не старше 35 лет, имеющим законченное высшее (среднее профессиональное) образование, либо учащимся последнего курса образовательной организации высшего (среднего профессионального) образования по занимаемой должности (профессии), за стаж </w:t>
      </w:r>
      <w:proofErr w:type="gramStart"/>
      <w:r w:rsidRPr="00854A00">
        <w:rPr>
          <w:rFonts w:ascii="Arial" w:hAnsi="Arial" w:cs="Arial"/>
          <w:spacing w:val="2"/>
          <w:sz w:val="24"/>
          <w:szCs w:val="24"/>
          <w:lang w:eastAsia="ru-RU"/>
        </w:rPr>
        <w:t>работы</w:t>
      </w:r>
      <w:proofErr w:type="gramEnd"/>
      <w:r w:rsidRPr="00854A00">
        <w:rPr>
          <w:rFonts w:ascii="Arial" w:hAnsi="Arial" w:cs="Arial"/>
          <w:spacing w:val="2"/>
          <w:sz w:val="24"/>
          <w:szCs w:val="24"/>
          <w:lang w:eastAsia="ru-RU"/>
        </w:rPr>
        <w:t xml:space="preserve"> в соответствующем учреждении которых составляет менее трех лет.</w:t>
      </w:r>
    </w:p>
    <w:p w:rsidR="00CB645C" w:rsidRPr="005B5997" w:rsidRDefault="00CB645C" w:rsidP="004056B5">
      <w:pPr>
        <w:pStyle w:val="21"/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rStyle w:val="20"/>
          <w:rFonts w:ascii="Arial" w:hAnsi="Arial" w:cs="Arial"/>
          <w:sz w:val="24"/>
          <w:szCs w:val="24"/>
        </w:rPr>
      </w:pPr>
      <w:r w:rsidRPr="005B5997">
        <w:rPr>
          <w:rFonts w:ascii="Arial" w:hAnsi="Arial" w:cs="Arial"/>
          <w:b w:val="0"/>
          <w:bCs w:val="0"/>
          <w:sz w:val="24"/>
          <w:szCs w:val="24"/>
        </w:rPr>
        <w:t xml:space="preserve">27. </w:t>
      </w:r>
      <w:r w:rsidRPr="005B5997">
        <w:rPr>
          <w:rStyle w:val="20"/>
          <w:rFonts w:ascii="Arial" w:hAnsi="Arial" w:cs="Arial"/>
          <w:sz w:val="24"/>
          <w:szCs w:val="24"/>
        </w:rPr>
        <w:t>К выплатам за качество выполняемых работ относятся</w:t>
      </w:r>
      <w:r w:rsidRPr="005B5997">
        <w:rPr>
          <w:rFonts w:ascii="Arial" w:hAnsi="Arial" w:cs="Arial"/>
          <w:b w:val="0"/>
          <w:sz w:val="24"/>
          <w:szCs w:val="24"/>
        </w:rPr>
        <w:t xml:space="preserve"> </w:t>
      </w:r>
      <w:r w:rsidRPr="005B5997">
        <w:rPr>
          <w:rStyle w:val="20"/>
          <w:rFonts w:ascii="Arial" w:hAnsi="Arial" w:cs="Arial"/>
          <w:sz w:val="24"/>
          <w:szCs w:val="24"/>
        </w:rPr>
        <w:t xml:space="preserve">следующие категории выплат: 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87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262F9A">
        <w:rPr>
          <w:rFonts w:ascii="Arial" w:hAnsi="Arial" w:cs="Arial"/>
          <w:sz w:val="24"/>
          <w:szCs w:val="24"/>
        </w:rPr>
        <w:t>) выплаты работникам учреждений за творческие успехи: за работу с одаренными детьми и талантливой молодежью, а также с коллективами одаренных детей и талантливой молодежи, являющимися лауреатами областных, межрегиональных, всероссийских и международных выставок и конкурсов в области культуры и искусства, и (или) за работу с одаренными детьми и талантливой молодежью, являющимися стипендиатами и лауреатами премий Губернатора Иркутской области в области культуры</w:t>
      </w:r>
      <w:proofErr w:type="gramEnd"/>
      <w:r>
        <w:rPr>
          <w:rFonts w:ascii="Arial" w:hAnsi="Arial" w:cs="Arial"/>
          <w:sz w:val="24"/>
          <w:szCs w:val="24"/>
        </w:rPr>
        <w:t xml:space="preserve"> и искусства - в размере не более 10</w:t>
      </w:r>
      <w:r w:rsidRPr="00262F9A">
        <w:rPr>
          <w:rFonts w:ascii="Arial" w:hAnsi="Arial" w:cs="Arial"/>
          <w:sz w:val="24"/>
          <w:szCs w:val="24"/>
        </w:rPr>
        <w:t xml:space="preserve"> процентов;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за работу в творческих коллективах учреждений - лауреатах областных, 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</w:t>
      </w:r>
      <w:r>
        <w:rPr>
          <w:rFonts w:ascii="Arial" w:hAnsi="Arial" w:cs="Arial"/>
          <w:sz w:val="24"/>
          <w:szCs w:val="24"/>
        </w:rPr>
        <w:t xml:space="preserve"> - в размере не более 20</w:t>
      </w:r>
      <w:r w:rsidRPr="00262F9A">
        <w:rPr>
          <w:rFonts w:ascii="Arial" w:hAnsi="Arial" w:cs="Arial"/>
          <w:sz w:val="24"/>
          <w:szCs w:val="24"/>
        </w:rPr>
        <w:t xml:space="preserve"> процентов;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 xml:space="preserve">за работу в учреждениях - лауреатах областных, межрегиональных, всероссийских и международных выставок и конкурсов (фестивалей, смотров, иных мероприятий, имеющих конкурсный характер) в области культуры и </w:t>
      </w:r>
      <w:r>
        <w:rPr>
          <w:rFonts w:ascii="Arial" w:hAnsi="Arial" w:cs="Arial"/>
          <w:sz w:val="24"/>
          <w:szCs w:val="24"/>
        </w:rPr>
        <w:t>искусства - в размере не более 10</w:t>
      </w:r>
      <w:r w:rsidRPr="00262F9A">
        <w:rPr>
          <w:rFonts w:ascii="Arial" w:hAnsi="Arial" w:cs="Arial"/>
          <w:sz w:val="24"/>
          <w:szCs w:val="24"/>
        </w:rPr>
        <w:t xml:space="preserve"> процентов;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F9A">
        <w:rPr>
          <w:rFonts w:ascii="Arial" w:hAnsi="Arial" w:cs="Arial"/>
          <w:sz w:val="24"/>
          <w:szCs w:val="24"/>
        </w:rPr>
        <w:t>имеющим</w:t>
      </w:r>
      <w:proofErr w:type="gramEnd"/>
      <w:r w:rsidRPr="00262F9A">
        <w:rPr>
          <w:rFonts w:ascii="Arial" w:hAnsi="Arial" w:cs="Arial"/>
          <w:sz w:val="24"/>
          <w:szCs w:val="24"/>
        </w:rPr>
        <w:t xml:space="preserve"> звание лауреата премии Губернатора Иркутской области</w:t>
      </w:r>
      <w:r>
        <w:rPr>
          <w:rFonts w:ascii="Arial" w:hAnsi="Arial" w:cs="Arial"/>
          <w:sz w:val="24"/>
          <w:szCs w:val="24"/>
        </w:rPr>
        <w:t xml:space="preserve"> - в размере не более 20</w:t>
      </w:r>
      <w:r w:rsidRPr="00262F9A">
        <w:rPr>
          <w:rFonts w:ascii="Arial" w:hAnsi="Arial" w:cs="Arial"/>
          <w:sz w:val="24"/>
          <w:szCs w:val="24"/>
        </w:rPr>
        <w:t xml:space="preserve"> процентов;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F9A">
        <w:rPr>
          <w:rFonts w:ascii="Arial" w:hAnsi="Arial" w:cs="Arial"/>
          <w:sz w:val="24"/>
          <w:szCs w:val="24"/>
        </w:rPr>
        <w:t>награжденным</w:t>
      </w:r>
      <w:proofErr w:type="gramEnd"/>
      <w:r w:rsidRPr="00262F9A">
        <w:rPr>
          <w:rFonts w:ascii="Arial" w:hAnsi="Arial" w:cs="Arial"/>
          <w:sz w:val="24"/>
          <w:szCs w:val="24"/>
        </w:rPr>
        <w:t xml:space="preserve"> наградами Иркутско</w:t>
      </w:r>
      <w:r>
        <w:rPr>
          <w:rFonts w:ascii="Arial" w:hAnsi="Arial" w:cs="Arial"/>
          <w:sz w:val="24"/>
          <w:szCs w:val="24"/>
        </w:rPr>
        <w:t>й области - в размере не более  2</w:t>
      </w:r>
      <w:r w:rsidRPr="00262F9A">
        <w:rPr>
          <w:rFonts w:ascii="Arial" w:hAnsi="Arial" w:cs="Arial"/>
          <w:sz w:val="24"/>
          <w:szCs w:val="24"/>
        </w:rPr>
        <w:t>0 процентов;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F9A">
        <w:rPr>
          <w:rFonts w:ascii="Arial" w:hAnsi="Arial" w:cs="Arial"/>
          <w:sz w:val="24"/>
          <w:szCs w:val="24"/>
        </w:rPr>
        <w:t>имеющим</w:t>
      </w:r>
      <w:proofErr w:type="gramEnd"/>
      <w:r w:rsidRPr="00262F9A">
        <w:rPr>
          <w:rFonts w:ascii="Arial" w:hAnsi="Arial" w:cs="Arial"/>
          <w:sz w:val="24"/>
          <w:szCs w:val="24"/>
        </w:rPr>
        <w:t xml:space="preserve"> почетные звания Иркутской области в соответствии с осуществляемой в учреждении трудовой</w:t>
      </w:r>
      <w:r>
        <w:rPr>
          <w:rFonts w:ascii="Arial" w:hAnsi="Arial" w:cs="Arial"/>
          <w:sz w:val="24"/>
          <w:szCs w:val="24"/>
        </w:rPr>
        <w:t xml:space="preserve"> функцией - в размере не более 2</w:t>
      </w:r>
      <w:r w:rsidRPr="00262F9A">
        <w:rPr>
          <w:rFonts w:ascii="Arial" w:hAnsi="Arial" w:cs="Arial"/>
          <w:sz w:val="24"/>
          <w:szCs w:val="24"/>
        </w:rPr>
        <w:t>0 процентов.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Выплаты, предусмотренные абзацами вторым - пятым настоящего подпункта устанавливаются на срок 12 последовательных календарных месяцев, начиная с месяца, в котором принят правовой акт (решение) о подведении итогов конкурса, выставки (фестивалей, смотров, иных мероприятий, имеющих состязательный характер), предоставлении стипендий и премий.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При наличии оснований для назначения работнику учреждения выплат, предусмотренных абзацами третьим и четвертым настоящего подпункта, надбавка работнику учреждения устанавливается по одному из оснований по выбору работника.</w:t>
      </w:r>
    </w:p>
    <w:p w:rsidR="00CB645C" w:rsidRDefault="00CB645C" w:rsidP="004056B5">
      <w:pPr>
        <w:pStyle w:val="a4"/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Степень участия работника в выполнении муниципального задания соответствующего учреждения определяется руководителем, в непосредственном подчинении которого находится работник.</w:t>
      </w:r>
    </w:p>
    <w:p w:rsidR="00CB645C" w:rsidRPr="00E5494A" w:rsidRDefault="00CB645C" w:rsidP="004056B5">
      <w:pPr>
        <w:pStyle w:val="a4"/>
        <w:shd w:val="clear" w:color="auto" w:fill="auto"/>
        <w:spacing w:before="240" w:after="240" w:line="240" w:lineRule="auto"/>
        <w:rPr>
          <w:rFonts w:ascii="Arial" w:hAnsi="Arial" w:cs="Arial"/>
          <w:sz w:val="30"/>
          <w:szCs w:val="30"/>
        </w:rPr>
      </w:pPr>
      <w:bookmarkStart w:id="1" w:name="bookmark3"/>
      <w:r w:rsidRPr="00E5494A">
        <w:rPr>
          <w:rFonts w:ascii="Arial" w:hAnsi="Arial" w:cs="Arial"/>
          <w:sz w:val="30"/>
          <w:szCs w:val="30"/>
        </w:rPr>
        <w:t>Глава 4. Установление стимулирующих выплат</w:t>
      </w:r>
      <w:bookmarkEnd w:id="1"/>
    </w:p>
    <w:p w:rsidR="00CB645C" w:rsidRPr="00262F9A" w:rsidRDefault="00CB645C" w:rsidP="004056B5">
      <w:pPr>
        <w:pStyle w:val="a4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262F9A">
        <w:rPr>
          <w:rFonts w:ascii="Arial" w:hAnsi="Arial" w:cs="Arial"/>
          <w:sz w:val="24"/>
          <w:szCs w:val="24"/>
        </w:rPr>
        <w:t>. Стимулирующие выплаты устанавливаются работникам, за исключением работников администрации учреждения</w:t>
      </w:r>
      <w:r>
        <w:rPr>
          <w:rFonts w:ascii="Arial" w:hAnsi="Arial" w:cs="Arial"/>
          <w:sz w:val="24"/>
          <w:szCs w:val="24"/>
        </w:rPr>
        <w:t xml:space="preserve"> (директор)</w:t>
      </w:r>
      <w:r w:rsidRPr="00262F9A">
        <w:rPr>
          <w:rFonts w:ascii="Arial" w:hAnsi="Arial" w:cs="Arial"/>
          <w:sz w:val="24"/>
          <w:szCs w:val="24"/>
        </w:rPr>
        <w:t>, с учетом: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4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1) показателей и критериев эффективности деятельности работников учреждения;</w:t>
      </w:r>
      <w:r w:rsidRPr="00262F9A">
        <w:rPr>
          <w:rFonts w:ascii="Arial" w:hAnsi="Arial" w:cs="Arial"/>
          <w:sz w:val="24"/>
          <w:szCs w:val="24"/>
        </w:rPr>
        <w:tab/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943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2) рекомендаций комиссии по определению размеров стимулирующих выплат работникам, созданной в учреждении (далее - комиссия), если иное не установлено настоящим Положением.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24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262F9A">
        <w:rPr>
          <w:rFonts w:ascii="Arial" w:hAnsi="Arial" w:cs="Arial"/>
          <w:sz w:val="24"/>
          <w:szCs w:val="24"/>
        </w:rPr>
        <w:t xml:space="preserve">. Порядок установления стимулирующих выплат работникам администрации учреждения устанавливается </w:t>
      </w:r>
      <w:r w:rsidRPr="005B5997">
        <w:rPr>
          <w:rFonts w:ascii="Arial" w:hAnsi="Arial" w:cs="Arial"/>
          <w:sz w:val="24"/>
          <w:szCs w:val="24"/>
        </w:rPr>
        <w:t>главой 5 настоящего</w:t>
      </w:r>
      <w:r w:rsidRPr="00262F9A">
        <w:rPr>
          <w:rFonts w:ascii="Arial" w:hAnsi="Arial" w:cs="Arial"/>
          <w:sz w:val="24"/>
          <w:szCs w:val="24"/>
        </w:rPr>
        <w:t xml:space="preserve"> Положения.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11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262F9A">
        <w:rPr>
          <w:rFonts w:ascii="Arial" w:hAnsi="Arial" w:cs="Arial"/>
          <w:sz w:val="24"/>
          <w:szCs w:val="24"/>
        </w:rPr>
        <w:t>.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</w:t>
      </w:r>
      <w:r>
        <w:rPr>
          <w:rFonts w:ascii="Arial" w:hAnsi="Arial" w:cs="Arial"/>
          <w:sz w:val="24"/>
          <w:szCs w:val="24"/>
        </w:rPr>
        <w:t>а</w:t>
      </w:r>
      <w:r w:rsidRPr="00262F9A">
        <w:rPr>
          <w:rFonts w:ascii="Arial" w:hAnsi="Arial" w:cs="Arial"/>
          <w:sz w:val="24"/>
          <w:szCs w:val="24"/>
        </w:rPr>
        <w:t>.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договоре.</w:t>
      </w:r>
    </w:p>
    <w:p w:rsidR="00CB645C" w:rsidRPr="00451255" w:rsidRDefault="00451255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997">
        <w:rPr>
          <w:rFonts w:ascii="Arial" w:hAnsi="Arial" w:cs="Arial"/>
          <w:sz w:val="24"/>
          <w:szCs w:val="24"/>
        </w:rPr>
        <w:t>Распределение стимулирующих выплат</w:t>
      </w:r>
      <w:r w:rsidR="00CB645C" w:rsidRPr="005B5997">
        <w:rPr>
          <w:rFonts w:ascii="Arial" w:hAnsi="Arial" w:cs="Arial"/>
          <w:sz w:val="24"/>
          <w:szCs w:val="24"/>
        </w:rPr>
        <w:t xml:space="preserve"> производится распоряжением директора</w:t>
      </w:r>
      <w:r w:rsidRPr="005B5997">
        <w:rPr>
          <w:rFonts w:ascii="Arial" w:hAnsi="Arial" w:cs="Arial"/>
          <w:sz w:val="24"/>
          <w:szCs w:val="24"/>
        </w:rPr>
        <w:t xml:space="preserve"> МБУК «ИКЦ» МО «Куйта».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262F9A">
        <w:rPr>
          <w:rFonts w:ascii="Arial" w:hAnsi="Arial" w:cs="Arial"/>
          <w:sz w:val="24"/>
          <w:szCs w:val="24"/>
        </w:rPr>
        <w:t>. Представление по определению размеров стимулирующих выплат работникам учреждений (далее - представление) направляется руководителю учреждения комиссией по определению размеров стимулирующих выплат, с учетом установленных настоящей главой требований.</w:t>
      </w:r>
    </w:p>
    <w:p w:rsidR="00CB645C" w:rsidRPr="00262F9A" w:rsidRDefault="00CB645C" w:rsidP="004056B5">
      <w:pPr>
        <w:pStyle w:val="a4"/>
        <w:shd w:val="clear" w:color="auto" w:fill="auto"/>
        <w:tabs>
          <w:tab w:val="left" w:pos="125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262F9A">
        <w:rPr>
          <w:rFonts w:ascii="Arial" w:hAnsi="Arial" w:cs="Arial"/>
          <w:sz w:val="24"/>
          <w:szCs w:val="24"/>
        </w:rPr>
        <w:t>. Представление должно содержать сведения о выполнении работником учреждения показателей эффективности деятельности, о наличии условий и оснований установления стимулирующих выплат каждого из работников учреждения, находящихся в непосредственном подчинении руководителя, фактически отработанном каждым работником учреждения времени в календарном периоде, включая время нахождения в командировках, рекомендуемый размер выплаты стимулирующего характера.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262F9A">
        <w:rPr>
          <w:rFonts w:ascii="Arial" w:hAnsi="Arial" w:cs="Arial"/>
          <w:sz w:val="24"/>
          <w:szCs w:val="24"/>
        </w:rPr>
        <w:t xml:space="preserve">. </w:t>
      </w:r>
      <w:r w:rsidRPr="0049756F">
        <w:rPr>
          <w:rFonts w:ascii="Arial" w:hAnsi="Arial" w:cs="Arial"/>
          <w:sz w:val="24"/>
          <w:szCs w:val="24"/>
        </w:rPr>
        <w:t>Размеры стимулирующих выплат устанавливаются в трудовых договорах, заключаемых с работниками учреждения, за исключением работников администрации учреждения, с учетом рекомендаций комиссии по определению размеров стимулирующих выплат.</w:t>
      </w:r>
    </w:p>
    <w:p w:rsidR="00CB645C" w:rsidRPr="00E5494A" w:rsidRDefault="00CB645C" w:rsidP="00451255">
      <w:pPr>
        <w:pStyle w:val="a4"/>
        <w:shd w:val="clear" w:color="auto" w:fill="auto"/>
        <w:spacing w:before="240" w:line="240" w:lineRule="auto"/>
        <w:rPr>
          <w:rFonts w:ascii="Arial" w:hAnsi="Arial" w:cs="Arial"/>
          <w:sz w:val="30"/>
          <w:szCs w:val="30"/>
        </w:rPr>
      </w:pPr>
      <w:r w:rsidRPr="00E5494A">
        <w:rPr>
          <w:rFonts w:ascii="Arial" w:hAnsi="Arial" w:cs="Arial"/>
          <w:sz w:val="30"/>
          <w:szCs w:val="30"/>
        </w:rPr>
        <w:t>Глава 5. Особенности установления заработной платы</w:t>
      </w:r>
    </w:p>
    <w:p w:rsidR="00CB645C" w:rsidRPr="00E5494A" w:rsidRDefault="00CB645C" w:rsidP="004056B5">
      <w:pPr>
        <w:pStyle w:val="a4"/>
        <w:shd w:val="clear" w:color="auto" w:fill="auto"/>
        <w:spacing w:before="0" w:after="240" w:line="240" w:lineRule="auto"/>
        <w:rPr>
          <w:rFonts w:ascii="Arial" w:hAnsi="Arial" w:cs="Arial"/>
          <w:sz w:val="30"/>
          <w:szCs w:val="30"/>
        </w:rPr>
      </w:pPr>
      <w:r w:rsidRPr="00800530">
        <w:rPr>
          <w:rFonts w:ascii="Arial" w:hAnsi="Arial" w:cs="Arial"/>
          <w:sz w:val="30"/>
          <w:szCs w:val="30"/>
        </w:rPr>
        <w:t>работникам администрации учреждения</w:t>
      </w:r>
    </w:p>
    <w:p w:rsidR="00CB645C" w:rsidRPr="005C7CB4" w:rsidRDefault="00CB645C" w:rsidP="004056B5">
      <w:pPr>
        <w:pStyle w:val="a4"/>
        <w:shd w:val="clear" w:color="auto" w:fill="auto"/>
        <w:spacing w:before="0" w:line="240" w:lineRule="auto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00530">
        <w:rPr>
          <w:rFonts w:ascii="Arial" w:hAnsi="Arial" w:cs="Arial"/>
          <w:sz w:val="24"/>
          <w:szCs w:val="24"/>
        </w:rPr>
        <w:t>34. Должностной оклад руководителя учреждения определяется</w:t>
      </w:r>
      <w:r w:rsidRPr="00B3494B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чредителем в заключаемом с ним</w:t>
      </w:r>
      <w:r w:rsidRPr="00B3494B">
        <w:rPr>
          <w:rFonts w:ascii="Arial" w:hAnsi="Arial" w:cs="Arial"/>
          <w:sz w:val="24"/>
          <w:szCs w:val="24"/>
        </w:rPr>
        <w:t xml:space="preserve"> трудовом договоре в порядке, установленном постановлением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«Куйта» от</w:t>
      </w:r>
      <w:r w:rsidR="005B5997">
        <w:rPr>
          <w:rFonts w:ascii="Arial" w:hAnsi="Arial" w:cs="Arial"/>
          <w:sz w:val="24"/>
          <w:szCs w:val="24"/>
        </w:rPr>
        <w:t>____</w:t>
      </w:r>
      <w:r w:rsidRPr="005B5997">
        <w:rPr>
          <w:rFonts w:ascii="Arial" w:hAnsi="Arial" w:cs="Arial"/>
          <w:sz w:val="24"/>
          <w:szCs w:val="24"/>
        </w:rPr>
        <w:t xml:space="preserve">.2019г. № </w:t>
      </w:r>
      <w:proofErr w:type="spellStart"/>
      <w:r w:rsidR="005B5997">
        <w:rPr>
          <w:rFonts w:ascii="Arial" w:hAnsi="Arial" w:cs="Arial"/>
          <w:sz w:val="24"/>
          <w:szCs w:val="24"/>
        </w:rPr>
        <w:t>_</w:t>
      </w:r>
      <w:proofErr w:type="gramStart"/>
      <w:r w:rsidR="005B5997">
        <w:rPr>
          <w:rFonts w:ascii="Arial" w:hAnsi="Arial" w:cs="Arial"/>
          <w:sz w:val="24"/>
          <w:szCs w:val="24"/>
        </w:rPr>
        <w:t>_</w:t>
      </w:r>
      <w:r w:rsidRPr="005B5997">
        <w:rPr>
          <w:rFonts w:ascii="Arial" w:hAnsi="Arial" w:cs="Arial"/>
          <w:sz w:val="24"/>
          <w:szCs w:val="24"/>
        </w:rPr>
        <w:t>-</w:t>
      </w:r>
      <w:proofErr w:type="gramEnd"/>
      <w:r w:rsidRPr="005B5997">
        <w:rPr>
          <w:rFonts w:ascii="Arial" w:hAnsi="Arial" w:cs="Arial"/>
          <w:sz w:val="24"/>
          <w:szCs w:val="24"/>
        </w:rPr>
        <w:t>п</w:t>
      </w:r>
      <w:proofErr w:type="spellEnd"/>
      <w:r w:rsidRPr="005B5997">
        <w:rPr>
          <w:rFonts w:ascii="Arial" w:hAnsi="Arial" w:cs="Arial"/>
          <w:sz w:val="24"/>
          <w:szCs w:val="24"/>
        </w:rPr>
        <w:t xml:space="preserve"> «Об утверждении Порядка определения размера должностного оклада</w:t>
      </w:r>
      <w:r>
        <w:rPr>
          <w:rFonts w:ascii="Arial" w:hAnsi="Arial" w:cs="Arial"/>
          <w:sz w:val="24"/>
          <w:szCs w:val="24"/>
        </w:rPr>
        <w:t xml:space="preserve"> руководителя </w:t>
      </w:r>
      <w:r w:rsidR="005B59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учреждения муниципального </w:t>
      </w:r>
      <w:r w:rsidRPr="00800530">
        <w:rPr>
          <w:rFonts w:ascii="Arial" w:hAnsi="Arial" w:cs="Arial"/>
          <w:sz w:val="24"/>
          <w:szCs w:val="24"/>
        </w:rPr>
        <w:t>образования «Куйта», в отношении 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800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МО «Куйта» является главным распорядителем бюджетных средств»</w:t>
      </w:r>
      <w:r w:rsidRPr="00B349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45C" w:rsidRPr="000E2D36" w:rsidRDefault="00CB645C" w:rsidP="004056B5">
      <w:pPr>
        <w:pStyle w:val="a4"/>
        <w:shd w:val="clear" w:color="auto" w:fill="auto"/>
        <w:tabs>
          <w:tab w:val="left" w:pos="125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Pr="000E2D36">
        <w:rPr>
          <w:rFonts w:ascii="Arial" w:hAnsi="Arial" w:cs="Arial"/>
          <w:sz w:val="24"/>
          <w:szCs w:val="24"/>
        </w:rPr>
        <w:t>Должностной оклад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учреждения.</w:t>
      </w:r>
    </w:p>
    <w:p w:rsidR="00CB645C" w:rsidRPr="000E2D36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D36">
        <w:rPr>
          <w:rFonts w:ascii="Arial" w:hAnsi="Arial" w:cs="Arial"/>
          <w:sz w:val="24"/>
          <w:szCs w:val="24"/>
        </w:rPr>
        <w:t xml:space="preserve"> </w:t>
      </w:r>
    </w:p>
    <w:p w:rsidR="00CB645C" w:rsidRPr="000E2D36" w:rsidRDefault="00CB645C" w:rsidP="004056B5">
      <w:pPr>
        <w:pStyle w:val="a4"/>
        <w:shd w:val="clear" w:color="auto" w:fill="auto"/>
        <w:tabs>
          <w:tab w:val="left" w:pos="122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0E2D36">
        <w:rPr>
          <w:rFonts w:ascii="Arial" w:hAnsi="Arial" w:cs="Arial"/>
          <w:sz w:val="24"/>
          <w:szCs w:val="24"/>
        </w:rPr>
        <w:t>Должностной оклад заместителя руководителя устанавливаются с учетом:</w:t>
      </w:r>
    </w:p>
    <w:p w:rsidR="00CB645C" w:rsidRPr="000E2D36" w:rsidRDefault="00CB645C" w:rsidP="004056B5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D36">
        <w:rPr>
          <w:rFonts w:ascii="Arial" w:hAnsi="Arial" w:cs="Arial"/>
          <w:sz w:val="24"/>
          <w:szCs w:val="24"/>
        </w:rPr>
        <w:t>1) размера должностного оклада руководителя учреждения;</w:t>
      </w:r>
    </w:p>
    <w:p w:rsidR="00CB645C" w:rsidRPr="000E2D36" w:rsidRDefault="00CB645C" w:rsidP="004056B5">
      <w:pPr>
        <w:pStyle w:val="a4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0E2D36">
        <w:rPr>
          <w:rFonts w:ascii="Arial" w:hAnsi="Arial" w:cs="Arial"/>
          <w:sz w:val="24"/>
          <w:szCs w:val="24"/>
        </w:rPr>
        <w:t>выполнения количественных и качественных показателей муниципального задания учреждения в предыдущем году;</w:t>
      </w:r>
    </w:p>
    <w:p w:rsidR="00CB645C" w:rsidRDefault="00CB645C" w:rsidP="004056B5">
      <w:pPr>
        <w:pStyle w:val="a4"/>
        <w:shd w:val="clear" w:color="auto" w:fill="auto"/>
        <w:tabs>
          <w:tab w:val="left" w:pos="87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2D36">
        <w:rPr>
          <w:rFonts w:ascii="Arial" w:hAnsi="Arial" w:cs="Arial"/>
          <w:sz w:val="24"/>
          <w:szCs w:val="24"/>
        </w:rPr>
        <w:t>3) стажа работы в учреждении.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262F9A">
        <w:rPr>
          <w:rFonts w:ascii="Arial" w:hAnsi="Arial" w:cs="Arial"/>
          <w:sz w:val="24"/>
          <w:szCs w:val="24"/>
        </w:rPr>
        <w:t>. Размеры должностных окладов работников администрации учреждения указываются в заключаемых с ними трудовых договорах.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F9A">
        <w:rPr>
          <w:rFonts w:ascii="Arial" w:hAnsi="Arial" w:cs="Arial"/>
          <w:sz w:val="24"/>
          <w:szCs w:val="24"/>
        </w:rPr>
        <w:t>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Положения.</w:t>
      </w:r>
    </w:p>
    <w:p w:rsidR="00CB645C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Pr="00006542">
        <w:rPr>
          <w:rFonts w:ascii="Arial" w:hAnsi="Arial" w:cs="Arial"/>
          <w:sz w:val="24"/>
          <w:szCs w:val="24"/>
        </w:rPr>
        <w:t xml:space="preserve"> </w:t>
      </w:r>
      <w:r w:rsidRPr="00262F9A">
        <w:rPr>
          <w:rFonts w:ascii="Arial" w:hAnsi="Arial" w:cs="Arial"/>
          <w:sz w:val="24"/>
          <w:szCs w:val="24"/>
        </w:rPr>
        <w:t xml:space="preserve">Размеры стимулирующих выплат руководителям учреждений </w:t>
      </w:r>
      <w:r>
        <w:rPr>
          <w:rFonts w:ascii="Arial" w:hAnsi="Arial" w:cs="Arial"/>
          <w:sz w:val="24"/>
          <w:szCs w:val="24"/>
        </w:rPr>
        <w:t>устанавливаются</w:t>
      </w:r>
      <w:r w:rsidRPr="00B34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учредителем</w:t>
      </w:r>
      <w:r w:rsidRPr="00B3494B">
        <w:rPr>
          <w:rFonts w:ascii="Arial" w:hAnsi="Arial" w:cs="Arial"/>
          <w:sz w:val="24"/>
          <w:szCs w:val="24"/>
        </w:rPr>
        <w:t xml:space="preserve"> на основании утвержденных показателей эффектив</w:t>
      </w:r>
      <w:r>
        <w:rPr>
          <w:rFonts w:ascii="Arial" w:hAnsi="Arial" w:cs="Arial"/>
          <w:sz w:val="24"/>
          <w:szCs w:val="24"/>
        </w:rPr>
        <w:t>ности деятельности</w:t>
      </w:r>
      <w:r w:rsidRPr="00B3494B">
        <w:rPr>
          <w:rFonts w:ascii="Arial" w:hAnsi="Arial" w:cs="Arial"/>
          <w:sz w:val="24"/>
          <w:szCs w:val="24"/>
        </w:rPr>
        <w:t xml:space="preserve"> учреждений</w:t>
      </w:r>
      <w:r>
        <w:rPr>
          <w:rFonts w:ascii="Arial" w:hAnsi="Arial" w:cs="Arial"/>
          <w:sz w:val="24"/>
          <w:szCs w:val="24"/>
        </w:rPr>
        <w:t>,</w:t>
      </w:r>
      <w:r w:rsidRPr="00DB6420"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 xml:space="preserve">по итогам работы </w:t>
      </w:r>
      <w:r>
        <w:rPr>
          <w:rFonts w:ascii="Arial" w:hAnsi="Arial" w:cs="Arial"/>
          <w:sz w:val="24"/>
          <w:szCs w:val="24"/>
        </w:rPr>
        <w:t>за квартал</w:t>
      </w:r>
      <w:r w:rsidRPr="00B3494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процентах к должностному окладу.</w:t>
      </w:r>
    </w:p>
    <w:p w:rsidR="00CB645C" w:rsidRPr="00262F9A" w:rsidRDefault="00CB645C" w:rsidP="004056B5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Pr="00006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взысканий, фактов привлечения руководителя учреждения к административной и (или) уголовной ответственности в связи с исполнением им трудовых (должностных) обязанностей в соответствующем периоде.</w:t>
      </w:r>
    </w:p>
    <w:p w:rsidR="00CB645C" w:rsidRDefault="00CB645C" w:rsidP="004056B5">
      <w:pPr>
        <w:pStyle w:val="a4"/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40. </w:t>
      </w:r>
      <w:r w:rsidRPr="000E2D36">
        <w:rPr>
          <w:rFonts w:ascii="Arial" w:hAnsi="Arial" w:cs="Arial"/>
          <w:sz w:val="24"/>
          <w:szCs w:val="24"/>
        </w:rPr>
        <w:t>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</w:t>
      </w:r>
      <w:r>
        <w:rPr>
          <w:rFonts w:ascii="Arial" w:hAnsi="Arial" w:cs="Arial"/>
          <w:sz w:val="24"/>
          <w:szCs w:val="24"/>
        </w:rPr>
        <w:t>, квартал и год в процентах к должностным</w:t>
      </w:r>
      <w:r w:rsidRPr="000E2D36">
        <w:rPr>
          <w:rFonts w:ascii="Arial" w:hAnsi="Arial" w:cs="Arial"/>
          <w:sz w:val="24"/>
          <w:szCs w:val="24"/>
        </w:rPr>
        <w:t xml:space="preserve"> окладам, а также представлений, направленных руководителю учреждения в соответствии с п. </w:t>
      </w:r>
      <w:r>
        <w:rPr>
          <w:rFonts w:ascii="Arial" w:hAnsi="Arial" w:cs="Arial"/>
          <w:sz w:val="24"/>
          <w:szCs w:val="24"/>
        </w:rPr>
        <w:t>31</w:t>
      </w:r>
      <w:r w:rsidRPr="00D21578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2</w:t>
      </w:r>
      <w:r w:rsidRPr="000E2D3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CB645C" w:rsidRDefault="00CB645C" w:rsidP="004056B5">
      <w:pPr>
        <w:pStyle w:val="a4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pStyle w:val="a4"/>
        <w:shd w:val="clear" w:color="auto" w:fill="auto"/>
        <w:tabs>
          <w:tab w:val="left" w:pos="1215"/>
        </w:tabs>
        <w:spacing w:before="0" w:line="276" w:lineRule="auto"/>
        <w:ind w:left="20" w:right="-1" w:firstLine="689"/>
        <w:jc w:val="both"/>
        <w:rPr>
          <w:sz w:val="24"/>
          <w:szCs w:val="24"/>
        </w:rPr>
      </w:pPr>
    </w:p>
    <w:p w:rsidR="00CB645C" w:rsidRDefault="00CB645C" w:rsidP="004056B5">
      <w:pPr>
        <w:pStyle w:val="a4"/>
        <w:shd w:val="clear" w:color="auto" w:fill="auto"/>
        <w:tabs>
          <w:tab w:val="left" w:pos="1215"/>
        </w:tabs>
        <w:spacing w:before="0" w:line="276" w:lineRule="auto"/>
        <w:ind w:left="20" w:right="-1" w:firstLine="689"/>
        <w:jc w:val="both"/>
        <w:rPr>
          <w:sz w:val="24"/>
          <w:szCs w:val="24"/>
        </w:rPr>
      </w:pPr>
    </w:p>
    <w:p w:rsidR="00CB645C" w:rsidRDefault="00CB645C" w:rsidP="004056B5">
      <w:pPr>
        <w:pStyle w:val="a4"/>
        <w:shd w:val="clear" w:color="auto" w:fill="auto"/>
        <w:tabs>
          <w:tab w:val="left" w:pos="1215"/>
        </w:tabs>
        <w:spacing w:before="0" w:line="276" w:lineRule="auto"/>
        <w:ind w:left="20" w:right="-1" w:firstLine="689"/>
        <w:jc w:val="both"/>
        <w:rPr>
          <w:sz w:val="24"/>
          <w:szCs w:val="24"/>
        </w:rPr>
      </w:pPr>
    </w:p>
    <w:p w:rsidR="00CB645C" w:rsidRDefault="00CB645C" w:rsidP="004056B5">
      <w:pPr>
        <w:pStyle w:val="a4"/>
        <w:shd w:val="clear" w:color="auto" w:fill="auto"/>
        <w:tabs>
          <w:tab w:val="left" w:pos="1215"/>
        </w:tabs>
        <w:spacing w:before="0" w:line="276" w:lineRule="auto"/>
        <w:ind w:left="20" w:right="-1" w:firstLine="689"/>
        <w:jc w:val="both"/>
        <w:rPr>
          <w:sz w:val="24"/>
          <w:szCs w:val="24"/>
        </w:rPr>
      </w:pP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 w:rsidRPr="009465A8">
        <w:rPr>
          <w:rStyle w:val="40"/>
          <w:rFonts w:ascii="Courier New" w:hAnsi="Courier New" w:cs="Courier New"/>
          <w:sz w:val="22"/>
          <w:szCs w:val="22"/>
        </w:rPr>
        <w:t>Приложение 1</w:t>
      </w:r>
      <w:r>
        <w:rPr>
          <w:rStyle w:val="40"/>
          <w:rFonts w:ascii="Courier New" w:hAnsi="Courier New" w:cs="Courier New"/>
          <w:sz w:val="22"/>
          <w:szCs w:val="22"/>
        </w:rPr>
        <w:t xml:space="preserve"> 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к Положению об оплате труда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работников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учреждения муниципального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образования «Куйта»,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в отношении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которых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администрация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образования «Куйта»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является главным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распорядителем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средств,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CB645C" w:rsidRPr="001F439B" w:rsidRDefault="00CB645C" w:rsidP="004056B5">
      <w:pPr>
        <w:pStyle w:val="41"/>
        <w:shd w:val="clear" w:color="auto" w:fill="auto"/>
        <w:spacing w:line="230" w:lineRule="exact"/>
        <w:ind w:left="4956"/>
        <w:rPr>
          <w:rStyle w:val="40"/>
          <w:rFonts w:ascii="Courier New" w:hAnsi="Courier New" w:cs="Courier New"/>
          <w:sz w:val="22"/>
          <w:szCs w:val="22"/>
        </w:rPr>
      </w:pPr>
      <w:r w:rsidRPr="001F439B">
        <w:rPr>
          <w:rStyle w:val="40"/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CB645C" w:rsidRDefault="00CB645C" w:rsidP="004056B5">
      <w:pPr>
        <w:pStyle w:val="41"/>
        <w:shd w:val="clear" w:color="auto" w:fill="auto"/>
        <w:spacing w:line="230" w:lineRule="exact"/>
        <w:ind w:left="4956" w:firstLine="708"/>
        <w:rPr>
          <w:rStyle w:val="40"/>
          <w:rFonts w:ascii="Courier New" w:hAnsi="Courier New" w:cs="Courier New"/>
          <w:sz w:val="22"/>
          <w:szCs w:val="22"/>
        </w:rPr>
      </w:pPr>
      <w:r w:rsidRPr="001F439B">
        <w:rPr>
          <w:rStyle w:val="40"/>
          <w:rFonts w:ascii="Courier New" w:hAnsi="Courier New" w:cs="Courier New"/>
          <w:sz w:val="22"/>
          <w:szCs w:val="22"/>
        </w:rPr>
        <w:t>МО «Куйта</w:t>
      </w:r>
      <w:r>
        <w:rPr>
          <w:rStyle w:val="40"/>
          <w:rFonts w:ascii="Courier New" w:hAnsi="Courier New" w:cs="Courier New"/>
          <w:sz w:val="22"/>
          <w:szCs w:val="22"/>
        </w:rPr>
        <w:t>»</w:t>
      </w:r>
    </w:p>
    <w:p w:rsidR="00CB645C" w:rsidRDefault="00B71246" w:rsidP="004056B5">
      <w:pPr>
        <w:pStyle w:val="41"/>
        <w:shd w:val="clear" w:color="auto" w:fill="auto"/>
        <w:tabs>
          <w:tab w:val="left" w:pos="9781"/>
        </w:tabs>
        <w:spacing w:line="240" w:lineRule="auto"/>
        <w:ind w:left="5664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от 29.05.2019 г. № 35</w:t>
      </w:r>
      <w:r w:rsidR="00CB645C" w:rsidRPr="001F439B">
        <w:rPr>
          <w:rStyle w:val="40"/>
          <w:rFonts w:ascii="Courier New" w:hAnsi="Courier New" w:cs="Courier New"/>
          <w:sz w:val="22"/>
          <w:szCs w:val="22"/>
        </w:rPr>
        <w:t>-п</w:t>
      </w:r>
    </w:p>
    <w:p w:rsidR="00CB645C" w:rsidRPr="009465A8" w:rsidRDefault="00CB645C" w:rsidP="004056B5">
      <w:pPr>
        <w:pStyle w:val="41"/>
        <w:shd w:val="clear" w:color="auto" w:fill="auto"/>
        <w:tabs>
          <w:tab w:val="left" w:pos="9781"/>
        </w:tabs>
        <w:spacing w:line="240" w:lineRule="auto"/>
        <w:ind w:left="5664"/>
        <w:rPr>
          <w:rStyle w:val="40"/>
          <w:rFonts w:ascii="Courier New" w:hAnsi="Courier New" w:cs="Courier New"/>
          <w:sz w:val="22"/>
          <w:szCs w:val="22"/>
        </w:rPr>
      </w:pPr>
    </w:p>
    <w:p w:rsidR="00CB645C" w:rsidRPr="00410A64" w:rsidRDefault="00CB645C" w:rsidP="004056B5">
      <w:pPr>
        <w:pStyle w:val="21"/>
        <w:shd w:val="clear" w:color="auto" w:fill="auto"/>
        <w:spacing w:before="120" w:line="240" w:lineRule="auto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410A64">
        <w:rPr>
          <w:rStyle w:val="20"/>
          <w:rFonts w:ascii="Arial" w:hAnsi="Arial" w:cs="Arial"/>
          <w:b/>
          <w:sz w:val="30"/>
          <w:szCs w:val="30"/>
        </w:rPr>
        <w:t>Минимальные размеры окладов (должностных о</w:t>
      </w:r>
      <w:r>
        <w:rPr>
          <w:rStyle w:val="20"/>
          <w:rFonts w:ascii="Arial" w:hAnsi="Arial" w:cs="Arial"/>
          <w:b/>
          <w:sz w:val="30"/>
          <w:szCs w:val="30"/>
        </w:rPr>
        <w:t>кладов) работников муниципального бюджетного учреждения культуры» Информационно-культурный центр»</w:t>
      </w:r>
      <w:r w:rsidRPr="00410A64">
        <w:rPr>
          <w:rStyle w:val="20"/>
          <w:rFonts w:ascii="Arial" w:hAnsi="Arial" w:cs="Arial"/>
          <w:b/>
          <w:sz w:val="30"/>
          <w:szCs w:val="30"/>
        </w:rPr>
        <w:t xml:space="preserve"> муниципального образования «</w:t>
      </w:r>
      <w:r>
        <w:rPr>
          <w:rStyle w:val="20"/>
          <w:rFonts w:ascii="Arial" w:hAnsi="Arial" w:cs="Arial"/>
          <w:b/>
          <w:sz w:val="30"/>
          <w:szCs w:val="30"/>
        </w:rPr>
        <w:t>Куйта</w:t>
      </w:r>
      <w:r w:rsidRPr="00410A64">
        <w:rPr>
          <w:rStyle w:val="20"/>
          <w:rFonts w:ascii="Arial" w:hAnsi="Arial" w:cs="Arial"/>
          <w:b/>
          <w:sz w:val="30"/>
          <w:szCs w:val="30"/>
        </w:rPr>
        <w:t xml:space="preserve">», в отношении которых </w:t>
      </w:r>
      <w:r>
        <w:rPr>
          <w:rStyle w:val="20"/>
          <w:rFonts w:ascii="Arial" w:hAnsi="Arial" w:cs="Arial"/>
          <w:b/>
          <w:sz w:val="30"/>
          <w:szCs w:val="30"/>
        </w:rPr>
        <w:t xml:space="preserve">администрация МО «Куйта» </w:t>
      </w:r>
      <w:r w:rsidRPr="00410A64">
        <w:rPr>
          <w:rStyle w:val="20"/>
          <w:rFonts w:ascii="Arial" w:hAnsi="Arial" w:cs="Arial"/>
          <w:b/>
          <w:sz w:val="30"/>
          <w:szCs w:val="30"/>
        </w:rPr>
        <w:t xml:space="preserve"> является главным распорядителем бюджетных средств</w:t>
      </w:r>
    </w:p>
    <w:p w:rsidR="00CB645C" w:rsidRPr="009D3772" w:rsidRDefault="00CB645C" w:rsidP="00EB4984">
      <w:pPr>
        <w:pStyle w:val="41"/>
        <w:shd w:val="clear" w:color="auto" w:fill="auto"/>
        <w:tabs>
          <w:tab w:val="left" w:pos="676"/>
        </w:tabs>
        <w:spacing w:before="120" w:line="240" w:lineRule="auto"/>
        <w:jc w:val="center"/>
        <w:rPr>
          <w:sz w:val="24"/>
          <w:szCs w:val="24"/>
          <w:highlight w:val="yellow"/>
        </w:rPr>
      </w:pPr>
    </w:p>
    <w:p w:rsidR="00CB645C" w:rsidRPr="00DE48C8" w:rsidRDefault="00CB645C" w:rsidP="004056B5">
      <w:pPr>
        <w:pStyle w:val="41"/>
        <w:shd w:val="clear" w:color="auto" w:fill="auto"/>
        <w:tabs>
          <w:tab w:val="left" w:pos="9781"/>
        </w:tabs>
        <w:spacing w:before="120" w:after="120" w:line="240" w:lineRule="auto"/>
        <w:jc w:val="center"/>
        <w:rPr>
          <w:rStyle w:val="40"/>
          <w:rFonts w:ascii="Arial" w:hAnsi="Arial" w:cs="Arial"/>
          <w:sz w:val="30"/>
          <w:szCs w:val="30"/>
        </w:rPr>
      </w:pPr>
      <w:r>
        <w:rPr>
          <w:rStyle w:val="40"/>
          <w:rFonts w:ascii="Arial" w:hAnsi="Arial" w:cs="Arial"/>
          <w:sz w:val="30"/>
          <w:szCs w:val="30"/>
        </w:rPr>
        <w:t>1</w:t>
      </w:r>
      <w:r w:rsidRPr="00EB4984">
        <w:rPr>
          <w:rStyle w:val="40"/>
          <w:rFonts w:ascii="Arial" w:hAnsi="Arial" w:cs="Arial"/>
          <w:sz w:val="30"/>
          <w:szCs w:val="30"/>
        </w:rPr>
        <w:t xml:space="preserve">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B4984">
        <w:rPr>
          <w:rStyle w:val="40"/>
          <w:rFonts w:ascii="Arial" w:hAnsi="Arial" w:cs="Arial"/>
          <w:sz w:val="30"/>
          <w:szCs w:val="30"/>
        </w:rPr>
        <w:t>Минздравсоцразвития</w:t>
      </w:r>
      <w:proofErr w:type="spellEnd"/>
      <w:r w:rsidRPr="00EB4984">
        <w:rPr>
          <w:rStyle w:val="40"/>
          <w:rFonts w:ascii="Arial" w:hAnsi="Arial" w:cs="Arial"/>
          <w:sz w:val="30"/>
          <w:szCs w:val="30"/>
        </w:rPr>
        <w:t xml:space="preserve"> России от 31 августа 2007 года № 570</w:t>
      </w:r>
    </w:p>
    <w:tbl>
      <w:tblPr>
        <w:tblW w:w="948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0"/>
        <w:gridCol w:w="15"/>
        <w:gridCol w:w="117"/>
        <w:gridCol w:w="2147"/>
      </w:tblGrid>
      <w:tr w:rsidR="00CB645C" w:rsidRPr="00350DA0" w:rsidTr="005E32D5">
        <w:trPr>
          <w:trHeight w:val="471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5C" w:rsidRPr="00813EB8" w:rsidRDefault="00CB645C" w:rsidP="005E32D5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3EB8">
              <w:rPr>
                <w:rStyle w:val="110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</w:t>
            </w:r>
            <w:r w:rsidRPr="00813EB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13EB8">
              <w:rPr>
                <w:rStyle w:val="112"/>
                <w:rFonts w:ascii="Courier New" w:hAnsi="Courier New" w:cs="Courier New"/>
                <w:b/>
                <w:sz w:val="22"/>
                <w:szCs w:val="22"/>
              </w:rPr>
              <w:t>среднего звена»</w:t>
            </w:r>
          </w:p>
        </w:tc>
      </w:tr>
      <w:tr w:rsidR="00CB645C" w:rsidRPr="00350DA0" w:rsidTr="00A41CDC">
        <w:trPr>
          <w:trHeight w:val="54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A41C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Художественный руководитель</w:t>
            </w:r>
          </w:p>
        </w:tc>
        <w:tc>
          <w:tcPr>
            <w:tcW w:w="2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5C" w:rsidRPr="00350DA0" w:rsidRDefault="001C0A91" w:rsidP="00A41CDC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</w:t>
            </w:r>
          </w:p>
        </w:tc>
      </w:tr>
      <w:tr w:rsidR="00CB645C" w:rsidRPr="00350DA0" w:rsidTr="00A41CDC">
        <w:trPr>
          <w:trHeight w:val="534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A41CD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5C" w:rsidRDefault="001C0A91" w:rsidP="005E32D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</w:t>
            </w:r>
          </w:p>
        </w:tc>
      </w:tr>
      <w:tr w:rsidR="00CB645C" w:rsidRPr="00350DA0" w:rsidTr="005E32D5">
        <w:trPr>
          <w:trHeight w:val="240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813EB8" w:rsidRDefault="00CB645C" w:rsidP="005E32D5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3EB8">
              <w:rPr>
                <w:rStyle w:val="110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B645C" w:rsidRPr="00350DA0" w:rsidTr="00937DF6">
        <w:trPr>
          <w:trHeight w:val="57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5C" w:rsidRPr="00813EB8" w:rsidRDefault="00CB645C" w:rsidP="005E32D5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CB645C" w:rsidRPr="00813EB8" w:rsidRDefault="00CB645C" w:rsidP="005E32D5">
            <w:pPr>
              <w:pStyle w:val="a4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13EB8"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813EB8" w:rsidRDefault="001C0A91" w:rsidP="00937DF6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40"/>
                <w:rFonts w:ascii="Courier New" w:hAnsi="Courier New" w:cs="Courier New"/>
                <w:sz w:val="22"/>
                <w:szCs w:val="22"/>
              </w:rPr>
              <w:t>8619</w:t>
            </w:r>
          </w:p>
        </w:tc>
      </w:tr>
      <w:tr w:rsidR="00CB645C" w:rsidRPr="00350DA0" w:rsidTr="001545A3">
        <w:trPr>
          <w:trHeight w:val="467"/>
          <w:jc w:val="center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45C" w:rsidRPr="00813EB8" w:rsidRDefault="00CB645C" w:rsidP="00937DF6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Courier New" w:hAnsi="Courier New" w:cs="Courier New"/>
                <w:b/>
                <w:sz w:val="22"/>
                <w:szCs w:val="22"/>
              </w:rPr>
            </w:pPr>
          </w:p>
          <w:p w:rsidR="00CB645C" w:rsidRPr="00813EB8" w:rsidRDefault="00CB645C" w:rsidP="00937DF6">
            <w:pPr>
              <w:pStyle w:val="a4"/>
              <w:shd w:val="clear" w:color="auto" w:fill="auto"/>
              <w:spacing w:before="0" w:line="240" w:lineRule="auto"/>
              <w:rPr>
                <w:rStyle w:val="40"/>
                <w:rFonts w:ascii="Courier New" w:hAnsi="Courier New" w:cs="Courier New"/>
                <w:b/>
                <w:sz w:val="22"/>
                <w:szCs w:val="22"/>
              </w:rPr>
            </w:pPr>
            <w:r w:rsidRPr="00813EB8">
              <w:rPr>
                <w:rStyle w:val="40"/>
                <w:rFonts w:ascii="Courier New" w:hAnsi="Courier New" w:cs="Courier New"/>
                <w:b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CB645C" w:rsidRPr="00350DA0" w:rsidTr="00937DF6">
        <w:trPr>
          <w:trHeight w:val="480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45C" w:rsidRPr="009D3772" w:rsidRDefault="00CB645C" w:rsidP="00937DF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3772">
              <w:rPr>
                <w:rFonts w:ascii="Courier New" w:hAnsi="Courier New" w:cs="Courier New"/>
                <w:b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7E263E">
            <w:pPr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645C" w:rsidRPr="00350DA0" w:rsidTr="00937DF6">
        <w:trPr>
          <w:trHeight w:val="18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9D377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СДК, заведующий клубом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7E263E">
            <w:pPr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45C" w:rsidRPr="00350DA0" w:rsidRDefault="001C0A91" w:rsidP="009D3772">
            <w:pPr>
              <w:jc w:val="center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10"/>
                <w:rFonts w:ascii="Courier New" w:hAnsi="Courier New" w:cs="Courier New"/>
                <w:sz w:val="22"/>
                <w:szCs w:val="22"/>
              </w:rPr>
              <w:t>9838</w:t>
            </w:r>
          </w:p>
        </w:tc>
      </w:tr>
      <w:tr w:rsidR="00CB645C" w:rsidRPr="00350DA0" w:rsidTr="00937DF6">
        <w:trPr>
          <w:trHeight w:val="24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645C" w:rsidRPr="00350DA0" w:rsidRDefault="00CB645C" w:rsidP="00A41CD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CB645C" w:rsidRPr="00350DA0" w:rsidRDefault="00CB645C" w:rsidP="007E263E">
            <w:pPr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645C" w:rsidRPr="00350DA0" w:rsidTr="00937DF6">
        <w:trPr>
          <w:gridBefore w:val="2"/>
          <w:wBefore w:w="7225" w:type="dxa"/>
          <w:trHeight w:val="793"/>
          <w:jc w:val="center"/>
        </w:trPr>
        <w:tc>
          <w:tcPr>
            <w:tcW w:w="2264" w:type="dxa"/>
            <w:gridSpan w:val="2"/>
            <w:vMerge/>
            <w:tcBorders>
              <w:left w:val="nil"/>
            </w:tcBorders>
            <w:shd w:val="clear" w:color="auto" w:fill="FFFFFF"/>
            <w:vAlign w:val="bottom"/>
          </w:tcPr>
          <w:p w:rsidR="00CB645C" w:rsidRPr="00350DA0" w:rsidRDefault="00CB645C" w:rsidP="009415EA">
            <w:pPr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B645C" w:rsidRDefault="00CB645C" w:rsidP="009C67CE">
      <w:pPr>
        <w:pStyle w:val="41"/>
        <w:shd w:val="clear" w:color="auto" w:fill="auto"/>
        <w:spacing w:line="230" w:lineRule="exact"/>
        <w:jc w:val="left"/>
        <w:rPr>
          <w:rStyle w:val="40"/>
          <w:rFonts w:ascii="Courier New" w:hAnsi="Courier New" w:cs="Courier New"/>
          <w:sz w:val="22"/>
          <w:szCs w:val="22"/>
        </w:rPr>
      </w:pP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 w:rsidRPr="009465A8">
        <w:rPr>
          <w:rStyle w:val="40"/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Style w:val="40"/>
          <w:rFonts w:ascii="Courier New" w:hAnsi="Courier New" w:cs="Courier New"/>
          <w:sz w:val="22"/>
          <w:szCs w:val="22"/>
        </w:rPr>
        <w:t>2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к Положению об оплате труда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работников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бюджетного учреждения культуры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«Информационно-культурный цент»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образования «Куйта»,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 в отношении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которых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администрация МО «Куйта»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является главным</w:t>
      </w:r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распорядителем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CB645C" w:rsidRDefault="00CB645C" w:rsidP="004056B5">
      <w:pPr>
        <w:pStyle w:val="41"/>
        <w:shd w:val="clear" w:color="auto" w:fill="auto"/>
        <w:spacing w:line="230" w:lineRule="exact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 xml:space="preserve">средств, </w:t>
      </w:r>
      <w:proofErr w:type="gramStart"/>
      <w:r>
        <w:rPr>
          <w:rStyle w:val="40"/>
          <w:rFonts w:ascii="Courier New" w:hAnsi="Courier New" w:cs="Courier New"/>
          <w:sz w:val="22"/>
          <w:szCs w:val="22"/>
        </w:rPr>
        <w:t>утвержденному</w:t>
      </w:r>
      <w:proofErr w:type="gramEnd"/>
    </w:p>
    <w:p w:rsidR="00CB645C" w:rsidRPr="00F17EC2" w:rsidRDefault="00CB645C" w:rsidP="004056B5">
      <w:pPr>
        <w:pStyle w:val="41"/>
        <w:shd w:val="clear" w:color="auto" w:fill="auto"/>
        <w:spacing w:line="230" w:lineRule="exact"/>
        <w:ind w:left="4956"/>
        <w:rPr>
          <w:rStyle w:val="40"/>
          <w:rFonts w:ascii="Courier New" w:hAnsi="Courier New" w:cs="Courier New"/>
          <w:sz w:val="22"/>
          <w:szCs w:val="22"/>
        </w:rPr>
      </w:pPr>
      <w:r w:rsidRPr="00F17EC2">
        <w:rPr>
          <w:rStyle w:val="40"/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CB645C" w:rsidRPr="00F17EC2" w:rsidRDefault="00CB645C" w:rsidP="004056B5">
      <w:pPr>
        <w:pStyle w:val="41"/>
        <w:shd w:val="clear" w:color="auto" w:fill="auto"/>
        <w:spacing w:line="230" w:lineRule="exact"/>
        <w:ind w:left="4956" w:firstLine="708"/>
        <w:rPr>
          <w:rStyle w:val="40"/>
          <w:rFonts w:ascii="Courier New" w:hAnsi="Courier New" w:cs="Courier New"/>
          <w:sz w:val="22"/>
          <w:szCs w:val="22"/>
        </w:rPr>
      </w:pPr>
      <w:r w:rsidRPr="00F17EC2">
        <w:rPr>
          <w:rStyle w:val="40"/>
          <w:rFonts w:ascii="Courier New" w:hAnsi="Courier New" w:cs="Courier New"/>
          <w:sz w:val="22"/>
          <w:szCs w:val="22"/>
        </w:rPr>
        <w:t>МО «Куйта»</w:t>
      </w:r>
    </w:p>
    <w:p w:rsidR="00CB645C" w:rsidRPr="009465A8" w:rsidRDefault="00B71246" w:rsidP="004056B5">
      <w:pPr>
        <w:pStyle w:val="41"/>
        <w:shd w:val="clear" w:color="auto" w:fill="auto"/>
        <w:tabs>
          <w:tab w:val="left" w:pos="9781"/>
        </w:tabs>
        <w:spacing w:line="240" w:lineRule="auto"/>
        <w:ind w:left="5664"/>
        <w:rPr>
          <w:rStyle w:val="40"/>
          <w:rFonts w:ascii="Courier New" w:hAnsi="Courier New" w:cs="Courier New"/>
          <w:sz w:val="22"/>
          <w:szCs w:val="22"/>
        </w:rPr>
      </w:pPr>
      <w:r>
        <w:rPr>
          <w:rStyle w:val="40"/>
          <w:rFonts w:ascii="Courier New" w:hAnsi="Courier New" w:cs="Courier New"/>
          <w:sz w:val="22"/>
          <w:szCs w:val="22"/>
        </w:rPr>
        <w:t>от 29</w:t>
      </w:r>
      <w:r w:rsidR="00CB645C" w:rsidRPr="00F17EC2">
        <w:rPr>
          <w:rStyle w:val="40"/>
          <w:rFonts w:ascii="Courier New" w:hAnsi="Courier New" w:cs="Courier New"/>
          <w:sz w:val="22"/>
          <w:szCs w:val="22"/>
        </w:rPr>
        <w:t>.0</w:t>
      </w:r>
      <w:r>
        <w:rPr>
          <w:rStyle w:val="40"/>
          <w:rFonts w:ascii="Courier New" w:hAnsi="Courier New" w:cs="Courier New"/>
          <w:sz w:val="22"/>
          <w:szCs w:val="22"/>
        </w:rPr>
        <w:t>5</w:t>
      </w:r>
      <w:r w:rsidR="00CB645C">
        <w:rPr>
          <w:rStyle w:val="40"/>
          <w:rFonts w:ascii="Courier New" w:hAnsi="Courier New" w:cs="Courier New"/>
          <w:sz w:val="22"/>
          <w:szCs w:val="22"/>
        </w:rPr>
        <w:t xml:space="preserve">.2019 </w:t>
      </w:r>
      <w:r>
        <w:rPr>
          <w:rStyle w:val="40"/>
          <w:rFonts w:ascii="Courier New" w:hAnsi="Courier New" w:cs="Courier New"/>
          <w:sz w:val="22"/>
          <w:szCs w:val="22"/>
        </w:rPr>
        <w:t>г. № 35</w:t>
      </w:r>
      <w:r w:rsidR="00CB645C" w:rsidRPr="00F17EC2">
        <w:rPr>
          <w:rStyle w:val="40"/>
          <w:rFonts w:ascii="Courier New" w:hAnsi="Courier New" w:cs="Courier New"/>
          <w:sz w:val="22"/>
          <w:szCs w:val="22"/>
        </w:rPr>
        <w:t>-п</w:t>
      </w:r>
    </w:p>
    <w:p w:rsidR="00CB645C" w:rsidRPr="007A3157" w:rsidRDefault="00CB645C" w:rsidP="004056B5">
      <w:pPr>
        <w:pStyle w:val="41"/>
        <w:shd w:val="clear" w:color="auto" w:fill="auto"/>
        <w:tabs>
          <w:tab w:val="left" w:pos="9781"/>
        </w:tabs>
        <w:spacing w:line="274" w:lineRule="exact"/>
        <w:ind w:left="5664"/>
        <w:jc w:val="both"/>
        <w:rPr>
          <w:rStyle w:val="20"/>
          <w:b w:val="0"/>
          <w:bCs w:val="0"/>
          <w:sz w:val="23"/>
          <w:szCs w:val="23"/>
        </w:rPr>
      </w:pPr>
    </w:p>
    <w:p w:rsidR="00CB645C" w:rsidRDefault="00CB645C" w:rsidP="004056B5">
      <w:pPr>
        <w:pStyle w:val="21"/>
        <w:shd w:val="clear" w:color="auto" w:fill="auto"/>
        <w:spacing w:line="322" w:lineRule="exact"/>
        <w:ind w:left="20"/>
        <w:jc w:val="center"/>
        <w:rPr>
          <w:rStyle w:val="20"/>
          <w:rFonts w:ascii="Arial" w:hAnsi="Arial" w:cs="Arial"/>
          <w:sz w:val="30"/>
          <w:szCs w:val="30"/>
        </w:rPr>
      </w:pPr>
      <w:r w:rsidRPr="0063286F">
        <w:rPr>
          <w:rStyle w:val="20"/>
          <w:rFonts w:ascii="Arial" w:hAnsi="Arial" w:cs="Arial"/>
          <w:sz w:val="30"/>
          <w:szCs w:val="30"/>
        </w:rPr>
        <w:t>Перечни дол</w:t>
      </w:r>
      <w:r>
        <w:rPr>
          <w:rStyle w:val="20"/>
          <w:rFonts w:ascii="Arial" w:hAnsi="Arial" w:cs="Arial"/>
          <w:sz w:val="30"/>
          <w:szCs w:val="30"/>
        </w:rPr>
        <w:t>жностей работников  учреждения</w:t>
      </w:r>
      <w:r w:rsidRPr="0063286F">
        <w:rPr>
          <w:rStyle w:val="20"/>
          <w:rFonts w:ascii="Arial" w:hAnsi="Arial" w:cs="Arial"/>
          <w:sz w:val="30"/>
          <w:szCs w:val="30"/>
        </w:rPr>
        <w:t xml:space="preserve"> муниципального образования «</w:t>
      </w:r>
      <w:r>
        <w:rPr>
          <w:rStyle w:val="20"/>
          <w:rFonts w:ascii="Arial" w:hAnsi="Arial" w:cs="Arial"/>
          <w:sz w:val="30"/>
          <w:szCs w:val="30"/>
        </w:rPr>
        <w:t>Куйта</w:t>
      </w:r>
      <w:r w:rsidRPr="0063286F">
        <w:rPr>
          <w:rStyle w:val="20"/>
          <w:rFonts w:ascii="Arial" w:hAnsi="Arial" w:cs="Arial"/>
          <w:sz w:val="30"/>
          <w:szCs w:val="30"/>
        </w:rPr>
        <w:t xml:space="preserve">», в отношении которых </w:t>
      </w:r>
      <w:r>
        <w:rPr>
          <w:rStyle w:val="20"/>
          <w:rFonts w:ascii="Arial" w:hAnsi="Arial" w:cs="Arial"/>
          <w:sz w:val="30"/>
          <w:szCs w:val="30"/>
        </w:rPr>
        <w:t>администрация МО «Куйта»</w:t>
      </w:r>
      <w:r w:rsidRPr="0063286F">
        <w:rPr>
          <w:rStyle w:val="20"/>
          <w:rFonts w:ascii="Arial" w:hAnsi="Arial" w:cs="Arial"/>
          <w:sz w:val="30"/>
          <w:szCs w:val="30"/>
        </w:rPr>
        <w:t xml:space="preserve"> является главным распорядителем бюджетных средств, относимых к основному персоналу</w:t>
      </w:r>
    </w:p>
    <w:p w:rsidR="00CB645C" w:rsidRPr="0063286F" w:rsidRDefault="00CB645C" w:rsidP="004056B5">
      <w:pPr>
        <w:pStyle w:val="21"/>
        <w:shd w:val="clear" w:color="auto" w:fill="auto"/>
        <w:spacing w:line="322" w:lineRule="exact"/>
        <w:ind w:left="20"/>
        <w:jc w:val="center"/>
        <w:rPr>
          <w:rStyle w:val="20"/>
          <w:rFonts w:ascii="Arial" w:hAnsi="Arial" w:cs="Arial"/>
          <w:sz w:val="30"/>
          <w:szCs w:val="30"/>
        </w:rPr>
      </w:pPr>
    </w:p>
    <w:p w:rsidR="00CB645C" w:rsidRPr="00743BD5" w:rsidRDefault="00CB645C" w:rsidP="00743BD5">
      <w:pPr>
        <w:pStyle w:val="a4"/>
        <w:shd w:val="clear" w:color="auto" w:fill="auto"/>
        <w:tabs>
          <w:tab w:val="left" w:pos="3859"/>
        </w:tabs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BD5">
        <w:rPr>
          <w:rFonts w:ascii="Arial" w:hAnsi="Arial" w:cs="Arial"/>
          <w:sz w:val="24"/>
          <w:szCs w:val="24"/>
        </w:rPr>
        <w:t>1. Перечень должностей работников муниципального бюджетного  учреждения МБУК «ИКЦ» Муниципального образования «Куйта» по виду экономической деятельности «Предоставление прочих коммунальных, социальных и персональных услуг»</w:t>
      </w:r>
    </w:p>
    <w:p w:rsidR="00CB645C" w:rsidRDefault="00CB645C" w:rsidP="004056B5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СДК</w:t>
      </w:r>
    </w:p>
    <w:p w:rsidR="00CB645C" w:rsidRDefault="00CB645C" w:rsidP="004056B5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клубом</w:t>
      </w:r>
    </w:p>
    <w:p w:rsidR="00CB645C" w:rsidRDefault="00CB645C" w:rsidP="004056B5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Художественный руководитель</w:t>
      </w:r>
    </w:p>
    <w:p w:rsidR="00CB645C" w:rsidRDefault="00CB645C" w:rsidP="004056B5">
      <w:pPr>
        <w:pStyle w:val="a4"/>
        <w:shd w:val="clear" w:color="auto" w:fill="auto"/>
        <w:tabs>
          <w:tab w:val="left" w:pos="-14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Культорганизатор</w:t>
      </w:r>
      <w:proofErr w:type="spellEnd"/>
    </w:p>
    <w:p w:rsidR="00CB645C" w:rsidRDefault="00CB645C"/>
    <w:sectPr w:rsidR="00CB645C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56B5"/>
    <w:rsid w:val="00006542"/>
    <w:rsid w:val="00007EC4"/>
    <w:rsid w:val="00073407"/>
    <w:rsid w:val="0009423A"/>
    <w:rsid w:val="000E2D36"/>
    <w:rsid w:val="00104DC1"/>
    <w:rsid w:val="0015455E"/>
    <w:rsid w:val="001545A3"/>
    <w:rsid w:val="0019381B"/>
    <w:rsid w:val="001C0A91"/>
    <w:rsid w:val="001F439B"/>
    <w:rsid w:val="00212E7F"/>
    <w:rsid w:val="00230D61"/>
    <w:rsid w:val="00262F9A"/>
    <w:rsid w:val="002872F7"/>
    <w:rsid w:val="002C7B38"/>
    <w:rsid w:val="002E6747"/>
    <w:rsid w:val="00304D69"/>
    <w:rsid w:val="003301A2"/>
    <w:rsid w:val="00350DA0"/>
    <w:rsid w:val="00390153"/>
    <w:rsid w:val="003F581A"/>
    <w:rsid w:val="003F6B50"/>
    <w:rsid w:val="004056B5"/>
    <w:rsid w:val="00410A64"/>
    <w:rsid w:val="00412E44"/>
    <w:rsid w:val="00451255"/>
    <w:rsid w:val="00465754"/>
    <w:rsid w:val="00490712"/>
    <w:rsid w:val="0049756F"/>
    <w:rsid w:val="004B03E3"/>
    <w:rsid w:val="004E7C54"/>
    <w:rsid w:val="0051309A"/>
    <w:rsid w:val="005135B6"/>
    <w:rsid w:val="00520471"/>
    <w:rsid w:val="00573C4A"/>
    <w:rsid w:val="00587B1C"/>
    <w:rsid w:val="005A0377"/>
    <w:rsid w:val="005A4C94"/>
    <w:rsid w:val="005B5198"/>
    <w:rsid w:val="005B5997"/>
    <w:rsid w:val="005C6B3D"/>
    <w:rsid w:val="005C7CB4"/>
    <w:rsid w:val="005D7733"/>
    <w:rsid w:val="005E32D5"/>
    <w:rsid w:val="005E5BE9"/>
    <w:rsid w:val="00612986"/>
    <w:rsid w:val="0063286F"/>
    <w:rsid w:val="00642CDC"/>
    <w:rsid w:val="006734A3"/>
    <w:rsid w:val="006945C4"/>
    <w:rsid w:val="006F1876"/>
    <w:rsid w:val="006F7333"/>
    <w:rsid w:val="00707B02"/>
    <w:rsid w:val="00724AF5"/>
    <w:rsid w:val="00735179"/>
    <w:rsid w:val="00743BD5"/>
    <w:rsid w:val="007662C4"/>
    <w:rsid w:val="007A3157"/>
    <w:rsid w:val="007D17B9"/>
    <w:rsid w:val="007D67DD"/>
    <w:rsid w:val="007E263E"/>
    <w:rsid w:val="00800530"/>
    <w:rsid w:val="00813EB8"/>
    <w:rsid w:val="00814CF7"/>
    <w:rsid w:val="008507A7"/>
    <w:rsid w:val="00854A00"/>
    <w:rsid w:val="008624A7"/>
    <w:rsid w:val="009067DD"/>
    <w:rsid w:val="00937DF6"/>
    <w:rsid w:val="009415EA"/>
    <w:rsid w:val="009465A8"/>
    <w:rsid w:val="009467D5"/>
    <w:rsid w:val="00954B94"/>
    <w:rsid w:val="00973D5F"/>
    <w:rsid w:val="00994A87"/>
    <w:rsid w:val="009979AC"/>
    <w:rsid w:val="009A3B38"/>
    <w:rsid w:val="009C67CE"/>
    <w:rsid w:val="009D3772"/>
    <w:rsid w:val="009D51A8"/>
    <w:rsid w:val="009F60A7"/>
    <w:rsid w:val="00A360B6"/>
    <w:rsid w:val="00A41CDC"/>
    <w:rsid w:val="00A61DD2"/>
    <w:rsid w:val="00A95B8A"/>
    <w:rsid w:val="00AB0350"/>
    <w:rsid w:val="00AE37EC"/>
    <w:rsid w:val="00B15ACE"/>
    <w:rsid w:val="00B3494B"/>
    <w:rsid w:val="00B524E7"/>
    <w:rsid w:val="00B71246"/>
    <w:rsid w:val="00BA207B"/>
    <w:rsid w:val="00BC133D"/>
    <w:rsid w:val="00BD6D35"/>
    <w:rsid w:val="00BF1A75"/>
    <w:rsid w:val="00C0379C"/>
    <w:rsid w:val="00C47F84"/>
    <w:rsid w:val="00CA6A49"/>
    <w:rsid w:val="00CB645C"/>
    <w:rsid w:val="00D15CE6"/>
    <w:rsid w:val="00D1742A"/>
    <w:rsid w:val="00D21578"/>
    <w:rsid w:val="00D76C45"/>
    <w:rsid w:val="00DB6420"/>
    <w:rsid w:val="00DC3E20"/>
    <w:rsid w:val="00DE48C8"/>
    <w:rsid w:val="00E13889"/>
    <w:rsid w:val="00E15409"/>
    <w:rsid w:val="00E40ABD"/>
    <w:rsid w:val="00E5494A"/>
    <w:rsid w:val="00EB2349"/>
    <w:rsid w:val="00EB2CF3"/>
    <w:rsid w:val="00EB4984"/>
    <w:rsid w:val="00F17EC2"/>
    <w:rsid w:val="00F31A1C"/>
    <w:rsid w:val="00F332DC"/>
    <w:rsid w:val="00F44EC9"/>
    <w:rsid w:val="00F563BB"/>
    <w:rsid w:val="00F67556"/>
    <w:rsid w:val="00FA2AC1"/>
    <w:rsid w:val="00FA5C55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056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4056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056B5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1540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056B5"/>
    <w:rPr>
      <w:rFonts w:ascii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4056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056B5"/>
  </w:style>
  <w:style w:type="paragraph" w:customStyle="1" w:styleId="21">
    <w:name w:val="Основной текст (2)1"/>
    <w:basedOn w:val="a"/>
    <w:link w:val="2"/>
    <w:uiPriority w:val="99"/>
    <w:rsid w:val="004056B5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56B5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4056B5"/>
  </w:style>
  <w:style w:type="paragraph" w:customStyle="1" w:styleId="7">
    <w:name w:val="Основной текст (7)"/>
    <w:basedOn w:val="a"/>
    <w:link w:val="7Exact"/>
    <w:uiPriority w:val="99"/>
    <w:rsid w:val="004056B5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4056B5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056B5"/>
    <w:rPr>
      <w:rFonts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056B5"/>
  </w:style>
  <w:style w:type="paragraph" w:customStyle="1" w:styleId="41">
    <w:name w:val="Основной текст (4)1"/>
    <w:basedOn w:val="a"/>
    <w:link w:val="4"/>
    <w:uiPriority w:val="99"/>
    <w:rsid w:val="004056B5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1"/>
    <w:uiPriority w:val="99"/>
    <w:rsid w:val="004056B5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1"/>
    <w:uiPriority w:val="99"/>
    <w:rsid w:val="004056B5"/>
    <w:rPr>
      <w:sz w:val="23"/>
      <w:szCs w:val="23"/>
      <w:u w:val="none"/>
    </w:rPr>
  </w:style>
  <w:style w:type="character" w:customStyle="1" w:styleId="a6">
    <w:name w:val="Основной текст_"/>
    <w:basedOn w:val="a0"/>
    <w:link w:val="6"/>
    <w:uiPriority w:val="99"/>
    <w:locked/>
    <w:rsid w:val="004056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056B5"/>
    <w:pPr>
      <w:widowControl w:val="0"/>
      <w:shd w:val="clear" w:color="auto" w:fill="FFFFFF"/>
      <w:spacing w:after="240" w:line="323" w:lineRule="exact"/>
      <w:ind w:hanging="780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formattext"/>
    <w:basedOn w:val="a"/>
    <w:uiPriority w:val="99"/>
    <w:rsid w:val="0040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2019-05-29T05:06:00Z</dcterms:created>
  <dcterms:modified xsi:type="dcterms:W3CDTF">2019-05-29T05:06:00Z</dcterms:modified>
</cp:coreProperties>
</file>