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bookmarkStart w:id="0" w:name="bookmark0"/>
      <w:bookmarkStart w:id="1" w:name="bookmark1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 значении гигиенических процедур в период пандемии коронавируса</w:t>
      </w:r>
      <w:bookmarkEnd w:id="0"/>
      <w:bookmarkEnd w:id="1"/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Роспотребнадзор напоминает о значимости личной гигиены в период пандемии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COVID-19.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Мытьё рук с мылом, простая и известная всем с раннего детства процедура, является важным элементом профилактики коронавирусной инфекции и действительно помогает сохранить здоровье.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Важно помнить, что нет никакой необходимости мыть руки именно «антибактериальным» мылом. Для того чтобы смыть вирус достаточно мыть руки обычным мылом, то есть тем, которое уже есть у вас дома.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Согласно исследованиям НИИ Дезинфектологии Роспотребнадзора, понятия «стандартного» антибактериального мыла не существует. В такие мыла вносят антимикробные добавки, но они могут быть разные и в разном количестве. Некоторые производители могут использовать мыло с такой пометкой и просто без добавок в качестве удачного маркетингового хода. Критериев эффективности такого мыла нет, если не идёт речь о дезинфицирующем средстве - кожном антисептике.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Так называемое «антибактериальное» мыло вирусы может не уничтожить, так как вирусы не бактерии и устойчивость у них другая. Но такое мыло, как и любое другое, может их просто смыть. В связи с этим специалисты Роспотребнадзора рекомендуют пользоваться любым мылом, это обеспечит примерно одинаковый эффект.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Установлено, что частое мытье рук родителей с мылом способствует снижению смертности среди детей раннего возраста от острых респираторных инфекций на 20% и от острых кишечных инфекций на 50%. Грязные руки являются фактором передачи целого спектра инфекционных и паразитарных заболеваний, в том числе дизентерии, гепатита А, брюшного тифа, норо- и ротавирусных инфекций, глистных инвазий. Передача осуществляется как напрямую, так и опосредованно через контаминированные поверхности, мягкие игрушки и средства обихода. Согласно официальным формам отраслевого статистического наблюдения Роспотребнадзора в среднем за год посредством контактно-бытового пути передачи, основным элементом, которого являются грязные руки, реализуется более 300 вспышек инфекционных заболеваний, при этом более 85% пострадавших в этих вспышках являются детьми.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Мытье рук является ключевым компонентом в снижении риска целого ряда инфекций, включая острые кишечные инфекции, грипп и другие респираторные инфекции, в том числе новый коронавирус.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В связи с этим очень важно знать, как правильно мыть руки. Правильная методика мытья рук предполагает использование мыла и теплой проточной воды, которые растирают руками в течение не менее 30 секунд. Следуйте этим простым правилам: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90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Снимите украшения, закатайте рукава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90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Смочите руки в теплой воде перед нанесением мыла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90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Тщательно намыльте руки и в течение не менее 30 секунд соблюдайте технику мытья рук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90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Обильно ополосните теплой водой руки, чтобы удалить мыло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90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Просушите руки полотенцем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Сушка рук имеет важное значение - руки высушивают, промокая их салфеткой однократного использования или сухим полотенцем. Убедитесь, что ваши руки полностью высохли.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Когда вы находитесь в общественном туалете, используйте бумажное полотенце, чтобы открыть и закрыть дверь в туалетную комнату и нажать на кнопку сливного бачка.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Когда мыть руки?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До: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90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Приготовления еды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90" w:val="left"/>
        </w:tabs>
        <w:bidi w:val="0"/>
        <w:spacing w:before="0" w:after="38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Приема пищи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219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Надевания контактных линз и нанесения макияжа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219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Прикосновения к области инфекции кожи, ранам и другим поврежденным кожным покровам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219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Проведения манипуляций медицинского характера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После: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219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Приготовления еды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219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Обработки загрязненного белья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219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Ухода за больными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219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Уборки и работы по дому и в саду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219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Кашля, чихания или рвоты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219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Контакта с домашними и любыми другими животными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219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Работы, учебы, пребывания на открытом воздухе и в общественных помещениях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219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Занятий спортом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219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Прикосновения к области инфекции кожи и кожных ран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219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Посещения туалета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219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Контакта с деньгами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219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Работы за компьютером и другой оргтехникой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219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Поездки в общественном транспорте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Мойте руки и будьте здоровы!</w:t>
      </w:r>
    </w:p>
    <w:p>
      <w:pPr>
        <w:widowControl w:val="0"/>
        <w:jc w:val="center"/>
        <w:rPr>
          <w:sz w:val="2"/>
          <w:szCs w:val="2"/>
        </w:rPr>
      </w:pPr>
      <w:r>
        <w:drawing>
          <wp:inline>
            <wp:extent cx="6492240" cy="4590415"/>
            <wp:docPr id="1" name="Picut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6492240" cy="4590415"/>
                    </a:xfrm>
                    <a:prstGeom prst="rect"/>
                  </pic:spPr>
                </pic:pic>
              </a:graphicData>
            </a:graphic>
          </wp:inline>
        </w:drawing>
      </w:r>
    </w:p>
    <w:sectPr>
      <w:footnotePr>
        <w:pos w:val="pageBottom"/>
        <w:numFmt w:val="decimal"/>
        <w:numRestart w:val="continuous"/>
      </w:footnotePr>
      <w:pgSz w:w="11900" w:h="16840"/>
      <w:pgMar w:top="1117" w:left="1055" w:right="521" w:bottom="1114" w:header="689" w:footer="686" w:gutter="0"/>
      <w:pgNumType w:start="1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bullet"/>
      <w:lvlText w:val="•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default="1" w:styleId="DefaultParagraphFont">
    <w:name w:val="Default Paragraph Font"/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customStyle="1" w:styleId="CharStyle3">
    <w:name w:val="Заголовок №1_"/>
    <w:basedOn w:val="DefaultParagraphFont"/>
    <w:link w:val="Styl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8"/>
      <w:szCs w:val="48"/>
      <w:u w:val="none"/>
    </w:rPr>
  </w:style>
  <w:style w:type="character" w:customStyle="1" w:styleId="CharStyle5">
    <w:name w:val="Основной текст_"/>
    <w:basedOn w:val="DefaultParagraphFont"/>
    <w:link w:val="Styl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Style2">
    <w:name w:val="Заголовок №1"/>
    <w:basedOn w:val="Normal"/>
    <w:link w:val="CharStyle3"/>
    <w:pPr>
      <w:widowControl w:val="0"/>
      <w:shd w:val="clear" w:color="auto" w:fill="FFFFFF"/>
      <w:spacing w:after="520"/>
      <w:outlineLvl w:val="0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8"/>
      <w:szCs w:val="48"/>
      <w:u w:val="none"/>
    </w:rPr>
  </w:style>
  <w:style w:type="paragraph" w:customStyle="1" w:styleId="Style4">
    <w:name w:val="Основной текст"/>
    <w:basedOn w:val="Normal"/>
    <w:link w:val="CharStyle5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user</dc:creator>
  <cp:keywords/>
</cp:coreProperties>
</file>